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7"/>
        <w:pBdr/>
        <w:spacing/>
        <w:ind/>
        <w:rPr/>
      </w:pPr>
      <w:r/>
      <w:bookmarkStart w:id="49" w:name="kuliah-13-masterpiece-author-yourself"/>
      <w:r>
        <w:t xml:space="preserve">Kuliah 13: Masterpiece: Author Yourself</w:t>
      </w:r>
      <w:r/>
    </w:p>
    <w:p>
      <w:pPr>
        <w:pStyle w:val="705"/>
        <w:pBdr/>
        <w:spacing/>
        <w:ind/>
        <w:rPr>
          <w:highlight w:val="none"/>
        </w:rPr>
      </w:pPr>
      <w:r>
        <w:t xml:space="preserve">Nama:</w:t>
      </w:r>
      <w:r/>
    </w:p>
    <w:p>
      <w:pPr>
        <w:pStyle w:val="705"/>
        <w:pBdr/>
        <w:spacing/>
        <w:ind/>
        <w:rPr>
          <w:highlight w:val="none"/>
        </w:rPr>
      </w:pPr>
      <w:r>
        <w:rPr>
          <w:highlight w:val="none"/>
        </w:rPr>
        <w:t xml:space="preserve">NIM:</w:t>
      </w:r>
      <w:r/>
    </w:p>
    <w:p>
      <w:pPr>
        <w:pStyle w:val="718"/>
        <w:pBdr/>
        <w:spacing/>
        <w:ind/>
        <w:rPr/>
      </w:pPr>
      <w:r>
        <w:t xml:space="preserve">TAHAP I: </w:t>
      </w:r>
      <w:bookmarkStart w:id="35" w:name="Xda043aeba2f5db8cea5e07d88c3afaf5d25ed5b"/>
      <w:r>
        <w:t xml:space="preserve">Audit Narasi: Menggali Aset Kepemimpinan Anda</w:t>
      </w:r>
      <w:r/>
    </w:p>
    <w:p>
      <w:pPr>
        <w:pStyle w:val="706"/>
        <w:pBdr/>
        <w:spacing/>
        <w:ind/>
        <w:rPr/>
      </w:pPr>
      <w:r>
        <w:t xml:space="preserve">Selamat datang di lokakarya. Sebelum menulis bab berikutnya, Anda harus terlebih dahulu memahami bab-bab yang telah ditulis. Latihan strategis ini akan memandu Anda untuk menjadi seorang</w:t>
      </w:r>
      <w:r>
        <w:t xml:space="preserve"> </w:t>
      </w:r>
      <w:r>
        <w:t xml:space="preserve">“arkeolog”</w:t>
      </w:r>
      <w:r>
        <w:t xml:space="preserve"> </w:t>
      </w:r>
      <w:r>
        <w:t xml:space="preserve">bagi karier Anda sendiri—menggali pengalaman masa lalu untuk menemukan aset-aset fundamental yang membentuk identitas kepemimpinan Anda. Latihan ini menuntut kejujuran radikal, namun juga welas asih yang mendalam terhadap diri sendiri.</w:t>
      </w:r>
      <w:r/>
    </w:p>
    <w:p>
      <w:pPr>
        <w:numPr>
          <w:ilvl w:val="0"/>
          <w:numId w:val="7"/>
        </w:numPr>
        <w:pBdr/>
        <w:spacing/>
        <w:ind/>
        <w:rPr/>
      </w:pPr>
      <w:r>
        <w:rPr>
          <w:b/>
          <w:bCs/>
        </w:rPr>
        <w:t xml:space="preserve">Langkah 1: Gali Adegan-Adegan Kunci.</w:t>
      </w:r>
      <w:r>
        <w:t xml:space="preserve"> </w:t>
      </w:r>
      <w:r>
        <w:t xml:space="preserve">Sisihkan waktu tenang dan tuliskan catatan singkat namun jelas tentang setiap momen karier berikut:</w:t>
      </w:r>
      <w:r/>
    </w:p>
    <w:p>
      <w:pPr>
        <w:numPr>
          <w:ilvl w:val="1"/>
          <w:numId w:val="8"/>
        </w:numPr>
        <w:pBdr/>
        <w:spacing/>
        <w:ind/>
        <w:rPr/>
      </w:pPr>
      <w:r>
        <w:rPr>
          <w:b/>
          <w:bCs/>
        </w:rPr>
        <w:t xml:space="preserve">Titik Puncak (High Point):</w:t>
      </w:r>
      <w:r>
        <w:t xml:space="preserve"> </w:t>
      </w:r>
      <w:r>
        <w:t xml:space="preserve">Momen spesifik ketika Anda merasa paling hidup, berhasil, atau puas secara profesional.</w:t>
      </w:r>
      <w:r/>
    </w:p>
    <w:p>
      <w:pPr>
        <w:numPr>
          <w:ilvl w:val="1"/>
          <w:numId w:val="8"/>
        </w:numPr>
        <w:pBdr/>
        <w:spacing/>
        <w:ind/>
        <w:rPr/>
      </w:pPr>
      <w:r>
        <w:rPr>
          <w:b/>
          <w:bCs/>
        </w:rPr>
        <w:t xml:space="preserve">Titik Terendah (Low Point):</w:t>
      </w:r>
      <w:r>
        <w:t xml:space="preserve"> </w:t>
      </w:r>
      <w:r>
        <w:t xml:space="preserve">Momen spesifik yang mewakili pengalaman terburuk atau paling menantang dalam karier Anda.</w:t>
      </w:r>
      <w:r/>
    </w:p>
    <w:p>
      <w:pPr>
        <w:numPr>
          <w:ilvl w:val="1"/>
          <w:numId w:val="8"/>
        </w:numPr>
        <w:pBdr/>
        <w:spacing/>
        <w:ind/>
        <w:rPr/>
      </w:pPr>
      <w:r>
        <w:rPr>
          <w:b/>
          <w:bCs/>
        </w:rPr>
        <w:t xml:space="preserve">Titik Balik (Turning Point):</w:t>
      </w:r>
      <w:r>
        <w:t xml:space="preserve"> </w:t>
      </w:r>
      <w:r>
        <w:t xml:space="preserve">Sebuah peristiwa atau keputusan yang secara fundamental mengubah arah karier Anda.</w:t>
      </w:r>
      <w:r/>
    </w:p>
    <w:p>
      <w:pPr>
        <w:numPr>
          <w:ilvl w:val="1"/>
          <w:numId w:val="8"/>
        </w:numPr>
        <w:pBdr/>
        <w:spacing/>
        <w:ind/>
        <w:rPr/>
      </w:pPr>
      <w:r>
        <w:rPr>
          <w:b/>
          <w:bCs/>
        </w:rPr>
        <w:t xml:space="preserve">Ingatan Masa Kecil Awal (Early Memory):</w:t>
      </w:r>
      <w:r>
        <w:t xml:space="preserve"> </w:t>
      </w:r>
      <w:r>
        <w:t xml:space="preserve">Kenangan paling awal yang dapat Anda ingat, dari sebelum usia delapan tahun.</w:t>
      </w:r>
      <w:r/>
    </w:p>
    <w:p>
      <w:pPr>
        <w:numPr>
          <w:ilvl w:val="1"/>
          <w:numId w:val="8"/>
        </w:numPr>
        <w:pBdr/>
        <w:spacing/>
        <w:ind/>
        <w:rPr/>
      </w:pPr>
      <w:r>
        <w:rPr>
          <w:b/>
          <w:bCs/>
        </w:rPr>
        <w:t xml:space="preserve">Tantangan Besar (Major Challenge):</w:t>
      </w:r>
      <w:r>
        <w:t xml:space="preserve"> </w:t>
      </w:r>
      <w:r>
        <w:t xml:space="preserve">Waktu ketika Anda menghadapi rintangan profesional yang signifikan.</w:t>
      </w:r>
      <w:r/>
    </w:p>
    <w:p>
      <w:pPr>
        <w:numPr>
          <w:ilvl w:val="1"/>
          <w:numId w:val="8"/>
        </w:numPr>
        <w:pBdr/>
        <w:spacing/>
        <w:ind/>
        <w:rPr/>
      </w:pPr>
      <w:r>
        <w:rPr>
          <w:b/>
          <w:bCs/>
        </w:rPr>
        <w:t xml:space="preserve">Kesuksesan Besar (Major Success):</w:t>
      </w:r>
      <w:r>
        <w:t xml:space="preserve"> </w:t>
      </w:r>
      <w:r>
        <w:t xml:space="preserve">Waktu ketika Anda mencapai sesuatu yang sangat berarti bagi Anda secara profesional.</w:t>
      </w:r>
      <w:r/>
    </w:p>
    <w:p>
      <w:pPr>
        <w:numPr>
          <w:ilvl w:val="0"/>
          <w:numId w:val="7"/>
        </w:numPr>
        <w:pBdr/>
        <w:spacing/>
        <w:ind/>
        <w:rPr/>
      </w:pPr>
      <w:r>
        <w:rPr>
          <w:b/>
          <w:bCs/>
        </w:rPr>
        <w:t xml:space="preserve">Langkah 2: Analisis Adegan Anda.</w:t>
      </w:r>
      <w:r>
        <w:t xml:space="preserve"> </w:t>
      </w:r>
      <w:r>
        <w:t xml:space="preserve">Sekarang, analisis setiap adegan yang telah Anda tulis menggunakan lensa tematik dari Bagian I:</w:t>
      </w:r>
      <w:r/>
    </w:p>
    <w:p>
      <w:pPr>
        <w:numPr>
          <w:ilvl w:val="1"/>
          <w:numId w:val="9"/>
        </w:numPr>
        <w:pBdr/>
        <w:spacing/>
        <w:ind/>
        <w:rPr/>
      </w:pPr>
      <w:r>
        <w:rPr>
          <w:b/>
          <w:bCs/>
        </w:rPr>
        <w:t xml:space="preserve">Penebusan vs. Kontaminasi:</w:t>
      </w:r>
      <w:r>
        <w:t xml:space="preserve"> </w:t>
      </w:r>
      <w:r>
        <w:t xml:space="preserve">Apakah cerita ini bergerak dari buruk ke baik (Penebusan) atau dari baik ke buruk (Kontaminasi)?</w:t>
      </w:r>
      <w:r/>
    </w:p>
    <w:p>
      <w:pPr>
        <w:numPr>
          <w:ilvl w:val="1"/>
          <w:numId w:val="9"/>
        </w:numPr>
        <w:pBdr/>
        <w:spacing/>
        <w:ind/>
        <w:rPr/>
      </w:pPr>
      <w:r>
        <w:rPr>
          <w:b/>
          <w:bCs/>
        </w:rPr>
        <w:t xml:space="preserve">Agensi vs. Pasivitas:</w:t>
      </w:r>
      <w:r>
        <w:t xml:space="preserve"> </w:t>
      </w:r>
      <w:r>
        <w:t xml:space="preserve">Apakah Anda aktor utama yang membuat pilihan (Agensi), atau apakah hal-hal terjadi pada Anda (Pasivitas)?</w:t>
      </w:r>
      <w:r/>
    </w:p>
    <w:p>
      <w:pPr>
        <w:numPr>
          <w:ilvl w:val="1"/>
          <w:numId w:val="9"/>
        </w:numPr>
        <w:pBdr/>
        <w:spacing/>
        <w:ind/>
        <w:rPr/>
      </w:pPr>
      <w:r>
        <w:rPr>
          <w:b/>
          <w:bCs/>
        </w:rPr>
        <w:t xml:space="preserve">Persekutuan vs. Isolasi:</w:t>
      </w:r>
      <w:r>
        <w:t xml:space="preserve"> </w:t>
      </w:r>
      <w:r>
        <w:t xml:space="preserve">Apakah cerita ini terutama tentang koneksi dan kolaborasi (Persekutuan) atau tentang bekerja sendiri dan keterasingan (Isolasi)?</w:t>
      </w:r>
      <w:r/>
    </w:p>
    <w:p>
      <w:pPr>
        <w:numPr>
          <w:ilvl w:val="0"/>
          <w:numId w:val="7"/>
        </w:numPr>
        <w:pBdr/>
        <w:spacing/>
        <w:ind/>
        <w:rPr/>
      </w:pPr>
      <w:r>
        <w:rPr>
          <w:b/>
          <w:bCs/>
        </w:rPr>
        <w:t xml:space="preserve">Langkah 3: Deteksi Nilai-Nilai Inti Anda.</w:t>
      </w:r>
      <w:r>
        <w:t xml:space="preserve"> </w:t>
      </w:r>
      <w:r>
        <w:t xml:space="preserve">Gunakan adegan-adegan Anda untuk mengungkap nilai-nilai yang paling penting bagi Anda:</w:t>
      </w:r>
      <w:r/>
    </w:p>
    <w:p>
      <w:pPr>
        <w:numPr>
          <w:ilvl w:val="1"/>
          <w:numId w:val="10"/>
        </w:numPr>
        <w:pBdr/>
        <w:spacing/>
        <w:ind/>
        <w:rPr/>
      </w:pPr>
      <w:r>
        <w:rPr>
          <w:b/>
          <w:bCs/>
        </w:rPr>
        <w:t xml:space="preserve">Pada Titik Puncak dan Kesuksesan:</w:t>
      </w:r>
      <w:r>
        <w:t xml:space="preserve"> </w:t>
      </w:r>
      <w:r>
        <w:t xml:space="preserve">Nilai inti apa yang sedang Anda junjung tinggi pada saat itu? (Contoh: inovasi, integritas, kebebasan).</w:t>
      </w:r>
      <w:r/>
    </w:p>
    <w:p>
      <w:pPr>
        <w:numPr>
          <w:ilvl w:val="1"/>
          <w:numId w:val="10"/>
        </w:numPr>
        <w:pBdr/>
        <w:spacing/>
        <w:ind/>
        <w:rPr/>
      </w:pPr>
      <w:r>
        <w:rPr>
          <w:b/>
          <w:bCs/>
        </w:rPr>
        <w:t xml:space="preserve">Pada Titik Terendah dan Tantangan:</w:t>
      </w:r>
      <w:r>
        <w:t xml:space="preserve"> </w:t>
      </w:r>
      <w:r>
        <w:t xml:space="preserve">Balikkan perasaan dominan Anda untuk menemukan nilai inti yang dilanggar. (Contoh: merasa</w:t>
      </w:r>
      <w:r>
        <w:t xml:space="preserve"> </w:t>
      </w:r>
      <w:r>
        <w:rPr>
          <w:i/>
          <w:iCs/>
        </w:rPr>
        <w:t xml:space="preserve">terkekang</w:t>
      </w:r>
      <w:r>
        <w:t xml:space="preserve"> </w:t>
      </w:r>
      <w:r>
        <w:t xml:space="preserve">menunjuk pada nilai inti</w:t>
      </w:r>
      <w:r>
        <w:t xml:space="preserve"> </w:t>
      </w:r>
      <w:r>
        <w:rPr>
          <w:i/>
          <w:iCs/>
        </w:rPr>
        <w:t xml:space="preserve">kebebasan</w:t>
      </w:r>
      <w:r>
        <w:t xml:space="preserve">; merasa</w:t>
      </w:r>
      <w:r>
        <w:t xml:space="preserve"> </w:t>
      </w:r>
      <w:r>
        <w:rPr>
          <w:i/>
          <w:iCs/>
        </w:rPr>
        <w:t xml:space="preserve">tidak adil</w:t>
      </w:r>
      <w:r>
        <w:t xml:space="preserve"> </w:t>
      </w:r>
      <w:r>
        <w:t xml:space="preserve">menunjuk pada nilai inti</w:t>
      </w:r>
      <w:r>
        <w:t xml:space="preserve"> </w:t>
      </w:r>
      <w:r>
        <w:rPr>
          <w:i/>
          <w:iCs/>
        </w:rPr>
        <w:t xml:space="preserve">keadilan</w:t>
      </w:r>
      <w:r>
        <w:t xml:space="preserve">).</w:t>
      </w:r>
      <w:r/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9570"/>
      </w:tblGrid>
      <w:tr>
        <w:trPr/>
        <w:tc>
          <w:tcPr>
            <w:tcBorders/>
            <w:tcW w:w="9570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  <w:t xml:space="preserve">Adegan Kunci</w:t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Bdr/>
              <w:spacing/>
              <w:ind w:firstLine="0" w:left="0"/>
              <w:rPr/>
            </w:pPr>
            <w:r>
              <w:rPr>
                <w:b/>
                <w:bCs/>
              </w:rPr>
              <w:t xml:space="preserve">Titik Puncak (High Point):</w:t>
            </w:r>
            <w:r>
              <w:t xml:space="preserve"> </w:t>
            </w:r>
            <w:r>
              <w:t xml:space="preserve">Momen spesifik ketika Anda merasa paling hidup, berhasil, atau puas secara profesional.</w:t>
            </w:r>
            <w:r/>
            <w:r/>
          </w:p>
          <w:p>
            <w:pPr>
              <w:pBdr/>
              <w:spacing/>
              <w:ind w:firstLine="0" w:left="0"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 w:firstLine="0" w:left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 w:firstLine="0" w:left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 w:firstLine="0" w:left="0"/>
              <w:rPr>
                <w:highlight w:val="none"/>
              </w:rPr>
            </w:pPr>
            <w:r>
              <w:rPr>
                <w:b/>
                <w:bCs/>
              </w:rPr>
              <w:t xml:space="preserve">Titik Terendah (Low Point):</w:t>
            </w:r>
            <w:r>
              <w:t xml:space="preserve"> </w:t>
            </w:r>
            <w:r>
              <w:t xml:space="preserve">Momen spesifik yang mewakili pengalaman terburuk atau paling menantang dalam karier Anda.</w:t>
            </w:r>
            <w:r/>
            <w:r/>
          </w:p>
          <w:p>
            <w:pPr>
              <w:pBdr/>
              <w:spacing/>
              <w:ind w:firstLine="0" w:left="0"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 w:firstLine="0" w:left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 w:firstLine="0" w:left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 w:firstLine="0" w:left="0"/>
              <w:rPr>
                <w:highlight w:val="none"/>
              </w:rPr>
            </w:pPr>
            <w:r>
              <w:rPr>
                <w:b/>
                <w:bCs/>
              </w:rPr>
              <w:t xml:space="preserve">Titik Balik (Turning Point):</w:t>
            </w:r>
            <w:r>
              <w:t xml:space="preserve"> </w:t>
            </w:r>
            <w:r>
              <w:t xml:space="preserve">Sebuah peristiwa atau keputusan yang secara fundamental mengubah arah karier Anda.</w:t>
            </w:r>
            <w:r>
              <w:rPr>
                <w:highlight w:val="none"/>
              </w:rPr>
            </w:r>
          </w:p>
          <w:p>
            <w:pPr>
              <w:pBdr/>
              <w:spacing/>
              <w:ind w:firstLine="0" w:left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 w:firstLine="0" w:left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 w:firstLine="0" w:left="0"/>
              <w:rPr>
                <w:highlight w:val="none"/>
              </w:rPr>
            </w:pPr>
            <w:r>
              <w:rPr>
                <w:b/>
                <w:bCs/>
              </w:rPr>
              <w:t xml:space="preserve">Ingatan Masa Kecil Awal (Early Memory):</w:t>
            </w:r>
            <w:r>
              <w:t xml:space="preserve"> </w:t>
            </w:r>
            <w:r>
              <w:t xml:space="preserve">Kenangan paling awal yang dapat Anda ingat, dari sebelum usia delapan tahun.</w:t>
            </w:r>
            <w:r/>
          </w:p>
          <w:p>
            <w:pPr>
              <w:pBdr/>
              <w:spacing/>
              <w:ind w:firstLine="0" w:left="0"/>
              <w:rPr/>
            </w:pPr>
            <w:r/>
            <w:r/>
            <w:r/>
          </w:p>
          <w:p>
            <w:pPr>
              <w:pBdr/>
              <w:spacing/>
              <w:ind w:firstLine="0" w:left="0"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 w:firstLine="0" w:left="0"/>
              <w:rPr>
                <w:highlight w:val="none"/>
              </w:rPr>
            </w:pPr>
            <w:r>
              <w:rPr>
                <w:b/>
                <w:bCs/>
              </w:rPr>
              <w:t xml:space="preserve">Tantangan Besar (Major Challenge):</w:t>
            </w:r>
            <w:r>
              <w:t xml:space="preserve"> </w:t>
            </w:r>
            <w:r>
              <w:t xml:space="preserve">Waktu ketika Anda menghadapi rintangan profesional yang signifikan.</w:t>
            </w:r>
            <w:r/>
          </w:p>
          <w:p>
            <w:pPr>
              <w:pBdr/>
              <w:spacing/>
              <w:ind w:firstLine="0" w:left="0"/>
              <w:rPr/>
            </w:pPr>
            <w:r/>
            <w:r/>
            <w:r/>
          </w:p>
          <w:p>
            <w:pPr>
              <w:pBdr/>
              <w:spacing/>
              <w:ind w:firstLine="0" w:left="0"/>
              <w:rPr/>
            </w:pPr>
            <w:r/>
            <w:r/>
            <w:r/>
          </w:p>
          <w:p>
            <w:pPr>
              <w:pBdr/>
              <w:spacing/>
              <w:ind w:firstLine="0" w:left="0"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 w:firstLine="0" w:left="0"/>
              <w:rPr/>
            </w:pPr>
            <w:r>
              <w:rPr>
                <w:b/>
                <w:bCs/>
              </w:rPr>
              <w:t xml:space="preserve">Kesuksesan Besar (Major Success):</w:t>
            </w:r>
            <w:r>
              <w:t xml:space="preserve"> </w:t>
            </w:r>
            <w:r>
              <w:t xml:space="preserve">Waktu ketika Anda mencapai sesuatu yang sangat berarti bagi Anda secara profesional.</w:t>
            </w:r>
            <w:r/>
            <w:r/>
          </w:p>
          <w:p>
            <w:pPr>
              <w:pBdr/>
              <w:spacing/>
              <w:ind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Bdr/>
              <w:spacing/>
              <w:ind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  <w:r/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9570"/>
      </w:tblGrid>
      <w:tr>
        <w:trPr/>
        <w:tc>
          <w:tcPr>
            <w:tcBorders/>
            <w:tcW w:w="957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t xml:space="preserve">Analisis</w:t>
            </w:r>
            <w:r/>
          </w:p>
          <w:p>
            <w:pPr>
              <w:pBdr/>
              <w:spacing/>
              <w:ind w:firstLine="0" w:left="0"/>
              <w:rPr>
                <w:highlight w:val="none"/>
              </w:rPr>
            </w:pPr>
            <w:r>
              <w:rPr>
                <w:b/>
                <w:bCs/>
              </w:rPr>
              <w:t xml:space="preserve">Penebusan vs. Kontaminasi:</w:t>
            </w:r>
            <w:r>
              <w:t xml:space="preserve"> </w:t>
            </w:r>
            <w:r>
              <w:t xml:space="preserve">Apakah cerita ini bergerak dari buruk ke baik (Penebusan) atau dari baik ke buruk (Kontaminasi)?</w:t>
            </w:r>
            <w:r/>
          </w:p>
          <w:p>
            <w:pPr>
              <w:pBdr/>
              <w:spacing/>
              <w:ind w:firstLine="0" w:left="0"/>
              <w:rPr/>
            </w:pPr>
            <w:r/>
            <w:r/>
            <w:r/>
          </w:p>
          <w:p>
            <w:pPr>
              <w:pBdr/>
              <w:spacing/>
              <w:ind w:firstLine="0" w:left="0"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 w:firstLine="0" w:left="0"/>
              <w:rPr>
                <w:highlight w:val="none"/>
              </w:rPr>
            </w:pPr>
            <w:r>
              <w:rPr>
                <w:b/>
                <w:bCs/>
              </w:rPr>
              <w:t xml:space="preserve">Agensi vs. Pasivitas:</w:t>
            </w:r>
            <w:r>
              <w:t xml:space="preserve"> </w:t>
            </w:r>
            <w:r>
              <w:t xml:space="preserve">Apakah Anda aktor utama yang membuat pilihan (Agensi), atau apakah hal-hal terjadi pada Anda (Pasivitas)?</w:t>
            </w:r>
            <w:r/>
          </w:p>
          <w:p>
            <w:pPr>
              <w:pBdr/>
              <w:spacing/>
              <w:ind w:firstLine="0" w:left="0"/>
              <w:rPr/>
            </w:pPr>
            <w:r/>
            <w:r/>
            <w:r/>
          </w:p>
          <w:p>
            <w:pPr>
              <w:pBdr/>
              <w:spacing/>
              <w:ind w:firstLine="0" w:left="0"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 w:firstLine="0" w:left="0"/>
              <w:rPr>
                <w:highlight w:val="none"/>
              </w:rPr>
            </w:pPr>
            <w:r>
              <w:rPr>
                <w:b/>
                <w:bCs/>
              </w:rPr>
              <w:t xml:space="preserve">Persekutuan vs. Isolasi:</w:t>
            </w:r>
            <w:r>
              <w:t xml:space="preserve"> </w:t>
            </w:r>
            <w:r>
              <w:t xml:space="preserve">Apakah cerita ini terutama tentang koneksi dan kolaborasi (Persekutuan) atau tentang bekerja sendiri dan keterasingan (Isolasi)?</w:t>
            </w:r>
            <w:r/>
          </w:p>
          <w:p>
            <w:pPr>
              <w:pBdr/>
              <w:spacing/>
              <w:ind w:firstLine="0" w:left="0"/>
              <w:rPr/>
            </w:pPr>
            <w:r/>
            <w:r/>
            <w:r/>
          </w:p>
          <w:p>
            <w:pPr>
              <w:pBdr/>
              <w:spacing/>
              <w:ind w:firstLine="0" w:left="0"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9570"/>
      </w:tblGrid>
      <w:tr>
        <w:trPr/>
        <w:tc>
          <w:tcPr>
            <w:tcBorders/>
            <w:tcW w:w="957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t xml:space="preserve">Deteksi Nilai Anda</w:t>
            </w:r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 w:firstLine="0" w:left="0"/>
              <w:jc w:val="both"/>
              <w:rPr>
                <w:highlight w:val="none"/>
              </w:rPr>
            </w:pPr>
            <w:r>
              <w:rPr>
                <w:b/>
                <w:bCs/>
              </w:rPr>
              <w:t xml:space="preserve">Pada Titik Puncak dan Kesuksesan:</w:t>
            </w:r>
            <w:r>
              <w:t xml:space="preserve"> </w:t>
            </w:r>
            <w:r>
              <w:t xml:space="preserve">Nilai inti apa yang sedang Anda junjung tinggi pada saat itu? (Contoh: inovasi, integritas, kebebasan).</w:t>
            </w:r>
            <w:r/>
          </w:p>
          <w:p>
            <w:pPr>
              <w:pBdr/>
              <w:spacing/>
              <w:ind w:firstLine="0" w:left="0"/>
              <w:jc w:val="both"/>
              <w:rPr/>
            </w:pPr>
            <w:r/>
            <w:r/>
            <w:r/>
          </w:p>
          <w:p>
            <w:pPr>
              <w:pBdr/>
              <w:spacing/>
              <w:ind w:firstLine="0" w:left="0"/>
              <w:jc w:val="both"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 w:firstLine="0" w:left="0"/>
              <w:jc w:val="both"/>
              <w:rPr>
                <w:highlight w:val="none"/>
              </w:rPr>
            </w:pPr>
            <w:r>
              <w:rPr>
                <w:b/>
                <w:bCs/>
              </w:rPr>
              <w:t xml:space="preserve">Pada Titik Terendah dan Tantangan:</w:t>
            </w:r>
            <w:r>
              <w:t xml:space="preserve"> </w:t>
            </w:r>
            <w:r>
              <w:t xml:space="preserve">Balikkan perasaan dominan Anda untuk menemukan nilai inti yang dilanggar. (Contoh: merasa</w:t>
            </w:r>
            <w:r>
              <w:t xml:space="preserve"> </w:t>
            </w:r>
            <w:r>
              <w:rPr>
                <w:i/>
                <w:iCs/>
              </w:rPr>
              <w:t xml:space="preserve">terkekang</w:t>
            </w:r>
            <w:r>
              <w:t xml:space="preserve"> </w:t>
            </w:r>
            <w:r>
              <w:t xml:space="preserve">menunjuk pada nilai inti</w:t>
            </w:r>
            <w:r>
              <w:t xml:space="preserve"> </w:t>
            </w:r>
            <w:r>
              <w:rPr>
                <w:i/>
                <w:iCs/>
              </w:rPr>
              <w:t xml:space="preserve">kebebasan</w:t>
            </w:r>
            <w:r>
              <w:t xml:space="preserve">; merasa</w:t>
            </w:r>
            <w:r>
              <w:t xml:space="preserve"> </w:t>
            </w:r>
            <w:r>
              <w:rPr>
                <w:i/>
                <w:iCs/>
              </w:rPr>
              <w:t xml:space="preserve">tidak adil</w:t>
            </w:r>
            <w:r>
              <w:t xml:space="preserve"> </w:t>
            </w:r>
            <w:r>
              <w:t xml:space="preserve">menunjuk pada nilai inti</w:t>
            </w:r>
            <w:r>
              <w:t xml:space="preserve"> </w:t>
            </w:r>
            <w:r>
              <w:rPr>
                <w:i/>
                <w:iCs/>
              </w:rPr>
              <w:t xml:space="preserve">keadilan</w:t>
            </w:r>
            <w:r>
              <w:t xml:space="preserve">).</w:t>
            </w:r>
            <w:r/>
          </w:p>
          <w:p>
            <w:pPr>
              <w:pBdr/>
              <w:spacing/>
              <w:ind w:firstLine="0" w:left="0"/>
              <w:jc w:val="both"/>
              <w:rPr/>
            </w:pPr>
            <w:r/>
            <w:r/>
            <w:r/>
          </w:p>
          <w:p>
            <w:pPr>
              <w:pBdr/>
              <w:spacing/>
              <w:ind w:firstLine="0" w:left="0"/>
              <w:jc w:val="both"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 w:left="0"/>
              <w:jc w:val="both"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20"/>
        <w:pBdr/>
        <w:spacing/>
        <w:ind/>
        <w:rPr>
          <w:b/>
          <w:bCs/>
          <w:highlight w:val="none"/>
        </w:rPr>
      </w:pPr>
      <w:r/>
      <w:bookmarkStart w:id="34" w:name="blueprint-kepemimpinan-anda"/>
      <w:r>
        <w:rPr>
          <w:b/>
          <w:bCs/>
        </w:rPr>
        <w:t xml:space="preserve">Blueprint Kepemimpinan Anda</w:t>
      </w:r>
      <w:r/>
    </w:p>
    <w:p>
      <w:pPr>
        <w:pStyle w:val="706"/>
        <w:pBdr/>
        <w:spacing/>
        <w:ind/>
        <w:rPr/>
      </w:pPr>
      <w:r>
        <w:t xml:space="preserve">Tinjau analisis Anda dan kumpulkan temuan Anda menjadi sebuah ringkasan singkat. Ini adalah cetak biru identitas kepemimpinan Anda yang otentik dan berbasis pengalaman.</w:t>
      </w:r>
      <w:r/>
    </w:p>
    <w:p>
      <w:pPr>
        <w:numPr>
          <w:ilvl w:val="0"/>
          <w:numId w:val="11"/>
        </w:numPr>
        <w:pBdr/>
        <w:spacing/>
        <w:ind/>
        <w:rPr/>
      </w:pPr>
      <w:r>
        <w:rPr>
          <w:b/>
          <w:bCs/>
        </w:rPr>
        <w:t xml:space="preserve">Nilai-Nilai Inti Kepemimpinan Saya:</w:t>
      </w:r>
      <w:r>
        <w:t xml:space="preserve"> </w:t>
      </w:r>
      <w:r>
        <w:t xml:space="preserve">(Sebutkan 3-5 nilai yang paling konsisten muncul).</w:t>
      </w:r>
      <w:r/>
    </w:p>
    <w:p>
      <w:pPr>
        <w:numPr>
          <w:ilvl w:val="0"/>
          <w:numId w:val="11"/>
        </w:numPr>
        <w:pBdr/>
        <w:spacing/>
        <w:ind/>
        <w:rPr/>
      </w:pPr>
      <w:r>
        <w:rPr>
          <w:b/>
          <w:bCs/>
        </w:rPr>
        <w:t xml:space="preserve">Tema Naratif Dominan Saya:</w:t>
      </w:r>
      <w:r>
        <w:t xml:space="preserve"> </w:t>
      </w:r>
      <w:r>
        <w:t xml:space="preserve">(Jelaskan nada umum cerita Anda: apakah cenderung penebusan dan agensi, atau ada pola kontaminasi yang perlu diatasi?).</w:t>
      </w:r>
      <w:r/>
    </w:p>
    <w:p>
      <w:pPr>
        <w:numPr>
          <w:ilvl w:val="0"/>
          <w:numId w:val="11"/>
        </w:numPr>
        <w:pBdr/>
        <w:spacing/>
        <w:ind/>
        <w:rPr/>
      </w:pPr>
      <w:r>
        <w:rPr>
          <w:b/>
          <w:bCs/>
        </w:rPr>
        <w:t xml:space="preserve">Kekuatan Naratif Saya:</w:t>
      </w:r>
      <w:r>
        <w:t xml:space="preserve"> </w:t>
      </w:r>
      <w:r>
        <w:t xml:space="preserve">(Sebutkan kualitas yang bersinar dalam cerita Anda: resiliensi, empati, keberanian, ketekunan, visi).</w:t>
      </w:r>
      <w:r/>
    </w:p>
    <w:p>
      <w:pPr>
        <w:pStyle w:val="706"/>
        <w:pBdr/>
        <w:spacing/>
        <w:ind/>
        <w:rPr/>
      </w:pPr>
      <w:r>
        <w:t xml:space="preserve">Blueprint yang otentik ini adalah landasan yang kokoh untuk secara sadar mulai menulis bab berikutnya dalam kisah kepemimpinan Anda.</w:t>
      </w:r>
      <w:bookmarkEnd w:id="34"/>
      <w:bookmarkEnd w:id="35"/>
      <w:r/>
      <w:r/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9570"/>
      </w:tblGrid>
      <w:tr>
        <w:trPr/>
        <w:tc>
          <w:tcPr>
            <w:tcBorders/>
            <w:tcW w:w="9570" w:type="dxa"/>
            <w:textDirection w:val="lrTb"/>
            <w:noWrap w:val="false"/>
          </w:tcPr>
          <w:p>
            <w:pPr>
              <w:pStyle w:val="705"/>
              <w:pBdr/>
              <w:spacing/>
              <w:ind/>
              <w:rPr>
                <w:highlight w:val="none"/>
              </w:rPr>
            </w:pPr>
            <w:r>
              <w:t xml:space="preserve">Blueprint Kepemipinan Saya:</w:t>
            </w:r>
            <w:r/>
          </w:p>
          <w:p>
            <w:pPr>
              <w:pStyle w:val="705"/>
              <w:pBdr/>
              <w:spacing/>
              <w:ind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705"/>
        <w:pBdr/>
        <w:spacing/>
        <w:ind/>
        <w:rPr/>
      </w:pPr>
      <w:r/>
      <w:r/>
    </w:p>
    <w:p>
      <w:pPr>
        <w:pStyle w:val="718"/>
        <w:pBdr/>
        <w:spacing/>
        <w:ind/>
        <w:rPr/>
      </w:pPr>
      <w:r>
        <w:t xml:space="preserve">TAHAP II. </w:t>
      </w:r>
      <w:bookmarkStart w:id="37" w:name="X447c36c1b775f54889bd9d36a0c693590188d0f"/>
      <w:r>
        <w:t xml:space="preserve">Dari Target ke Misi: Merancang Masa Depan Sebagai Misi Naratif</w:t>
      </w:r>
      <w:r/>
    </w:p>
    <w:p>
      <w:pPr>
        <w:pStyle w:val="706"/>
        <w:pBdr/>
        <w:spacing/>
        <w:ind/>
        <w:rPr/>
      </w:pPr>
      <w:r>
        <w:t xml:space="preserve">Selama bertahun-tahun, para profesional diajarkan untuk merencanakan masa depan menggunakan ker</w:t>
      </w:r>
      <w:r>
        <w:t xml:space="preserve">angka kerja seperti tujuan SMART. Meskipun bermanfaat untuk tugas-tugas yang dapat diprediksi, pendekatan yang kaku ini sering kali gagal dalam dunia VUCA. Saatnya beralih dari penetapan target yang kaku ke perancangan misi yang bermakna—sebuah pencarian (</w:t>
      </w:r>
      <w:r>
        <w:rPr>
          <w:i/>
          <w:iCs/>
        </w:rPr>
        <w:t xml:space="preserve">quest</w:t>
      </w:r>
      <w:r>
        <w:t xml:space="preserve">) yang berakar pada identitas Anda. Pergeseran ini mengubah pertanyaan mendasar: penetapan target tradisional bertanya,</w:t>
      </w:r>
      <w:r>
        <w:t xml:space="preserve"> </w:t>
      </w:r>
      <w:r>
        <w:t xml:space="preserve">“</w:t>
      </w:r>
      <w:r>
        <w:rPr>
          <w:b/>
          <w:bCs/>
          <w:i/>
          <w:iCs/>
        </w:rPr>
        <w:t xml:space="preserve">Apa</w:t>
      </w:r>
      <w:r>
        <w:t xml:space="preserve"> </w:t>
      </w:r>
      <w:r>
        <w:rPr>
          <w:i/>
          <w:iCs/>
        </w:rPr>
        <w:t xml:space="preserve">yang ingin saya capai?</w:t>
      </w:r>
      <w:r>
        <w:t xml:space="preserve">”</w:t>
      </w:r>
      <w:r>
        <w:t xml:space="preserve"> </w:t>
      </w:r>
      <w:r>
        <w:t xml:space="preserve">Misi naratif bertanya,</w:t>
      </w:r>
      <w:r>
        <w:t xml:space="preserve"> </w:t>
      </w:r>
      <w:r>
        <w:t xml:space="preserve">“</w:t>
      </w:r>
      <w:r>
        <w:rPr>
          <w:b/>
          <w:bCs/>
          <w:i/>
          <w:iCs/>
        </w:rPr>
        <w:t xml:space="preserve">Siapa</w:t>
      </w:r>
      <w:r>
        <w:t xml:space="preserve"> </w:t>
      </w:r>
      <w:r>
        <w:rPr>
          <w:i/>
          <w:iCs/>
        </w:rPr>
        <w:t xml:space="preserve">yang ingin saya menjadi?</w:t>
      </w:r>
      <w:r>
        <w:t xml:space="preserve">”</w:t>
      </w:r>
      <w:r>
        <w:t xml:space="preserve"> </w:t>
      </w:r>
      <w:r>
        <w:t xml:space="preserve">Pertanyaan kedua ini adalah sumber motivasi yang jauh lebih tangguh di dunia yang bergejolak.</w:t>
      </w:r>
      <w:r/>
    </w:p>
    <w:p>
      <w:pPr>
        <w:pStyle w:val="705"/>
        <w:pBdr/>
        <w:spacing/>
        <w:ind/>
        <w:rPr/>
      </w:pPr>
      <w:r>
        <w:t xml:space="preserve">Tabel berikut membandingkan kedua pendekatan ini:</w:t>
      </w:r>
      <w:r/>
    </w:p>
    <w:tbl>
      <w:tblPr>
        <w:tblStyle w:val="739"/>
        <w:tblW w:w="5000" w:type="pct"/>
        <w:tblBorders/>
        <w:tblLayout w:type="fixed"/>
        <w:tblLook w:val="0000" w:firstRow="0" w:lastRow="0" w:firstColumn="0" w:lastColumn="0" w:noHBand="0" w:noVBand="0"/>
      </w:tblPr>
      <w:tblGrid>
        <w:gridCol w:w="2640"/>
        <w:gridCol w:w="2640"/>
        <w:gridCol w:w="2640"/>
      </w:tblGrid>
      <w:tr>
        <w:trPr/>
        <w:tc>
          <w:tcPr>
            <w:tcBorders/>
            <w:textDirection w:val="lrTb"/>
            <w:noWrap w:val="false"/>
          </w:tcPr>
          <w:p>
            <w:pPr>
              <w:pStyle w:val="707"/>
              <w:pBdr/>
              <w:spacing/>
              <w:ind/>
              <w:rPr/>
            </w:pPr>
            <w:r>
              <w:t xml:space="preserve">Dimensi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707"/>
              <w:pBdr/>
              <w:spacing/>
              <w:ind/>
              <w:rPr/>
            </w:pPr>
            <w:r>
              <w:rPr>
                <w:b/>
                <w:bCs/>
              </w:rPr>
              <w:t xml:space="preserve">Penetapan Target Tradisional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707"/>
              <w:pBdr/>
              <w:spacing/>
              <w:ind/>
              <w:rPr/>
            </w:pPr>
            <w:r>
              <w:rPr>
                <w:b/>
                <w:bCs/>
              </w:rPr>
              <w:t xml:space="preserve">Misi Berbasis Narasi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707"/>
              <w:pBdr/>
              <w:spacing/>
              <w:ind/>
              <w:rPr/>
            </w:pPr>
            <w:r>
              <w:rPr>
                <w:b/>
                <w:bCs/>
              </w:rPr>
              <w:t xml:space="preserve">Fokus Inti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707"/>
              <w:pBdr/>
              <w:spacing/>
              <w:ind/>
              <w:rPr/>
            </w:pPr>
            <w:r>
              <w:rPr>
                <w:b/>
                <w:bCs/>
              </w:rPr>
              <w:t xml:space="preserve">Hasil</w:t>
            </w:r>
            <w:r>
              <w:t xml:space="preserve"> </w:t>
            </w:r>
            <w:r>
              <w:t xml:space="preserve">(Apa yang saya dapatkan?)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707"/>
              <w:pBdr/>
              <w:spacing/>
              <w:ind/>
              <w:rPr/>
            </w:pPr>
            <w:r>
              <w:rPr>
                <w:b/>
                <w:bCs/>
              </w:rPr>
              <w:t xml:space="preserve">Perjalanan</w:t>
            </w:r>
            <w:r>
              <w:t xml:space="preserve"> </w:t>
            </w:r>
            <w:r>
              <w:t xml:space="preserve">(Saya menjadi siapa?)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707"/>
              <w:pBdr/>
              <w:spacing/>
              <w:ind/>
              <w:rPr/>
            </w:pPr>
            <w:r>
              <w:rPr>
                <w:b/>
                <w:bCs/>
              </w:rPr>
              <w:t xml:space="preserve">Sumber Motivasi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707"/>
              <w:pBdr/>
              <w:spacing/>
              <w:ind/>
              <w:rPr/>
            </w:pPr>
            <w:r>
              <w:rPr>
                <w:b/>
                <w:bCs/>
              </w:rPr>
              <w:t xml:space="preserve">Eksternal</w:t>
            </w:r>
            <w:r>
              <w:t xml:space="preserve"> </w:t>
            </w:r>
            <w:r>
              <w:t xml:space="preserve">(Metrik, pencapaian)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707"/>
              <w:pBdr/>
              <w:spacing/>
              <w:ind/>
              <w:rPr/>
            </w:pPr>
            <w:r>
              <w:rPr>
                <w:b/>
                <w:bCs/>
              </w:rPr>
              <w:t xml:space="preserve">Internal</w:t>
            </w:r>
            <w:r>
              <w:t xml:space="preserve"> </w:t>
            </w:r>
            <w:r>
              <w:t xml:space="preserve">(Makna, nilai-nilai)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707"/>
              <w:pBdr/>
              <w:spacing/>
              <w:ind/>
              <w:rPr/>
            </w:pPr>
            <w:r>
              <w:rPr>
                <w:b/>
                <w:bCs/>
              </w:rPr>
              <w:t xml:space="preserve">Fleksibilitas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707"/>
              <w:pBdr/>
              <w:spacing/>
              <w:ind/>
              <w:rPr/>
            </w:pPr>
            <w:r>
              <w:rPr>
                <w:b/>
                <w:bCs/>
              </w:rPr>
              <w:t xml:space="preserve">Kaku</w:t>
            </w:r>
            <w:r>
              <w:t xml:space="preserve"> </w:t>
            </w:r>
            <w:r>
              <w:t xml:space="preserve">dan statis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707"/>
              <w:pBdr/>
              <w:spacing/>
              <w:ind/>
              <w:rPr/>
            </w:pPr>
            <w:r>
              <w:rPr>
                <w:b/>
                <w:bCs/>
              </w:rPr>
              <w:t xml:space="preserve">Adaptif</w:t>
            </w:r>
            <w:r>
              <w:t xml:space="preserve"> </w:t>
            </w:r>
            <w:r>
              <w:t xml:space="preserve">dan dinamis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707"/>
              <w:pBdr/>
              <w:spacing/>
              <w:ind/>
              <w:rPr/>
            </w:pPr>
            <w:r>
              <w:rPr>
                <w:b/>
                <w:bCs/>
              </w:rPr>
              <w:t xml:space="preserve">Penanganan Rintangan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707"/>
              <w:pBdr/>
              <w:spacing/>
              <w:ind/>
              <w:rPr/>
            </w:pPr>
            <w:r>
              <w:t xml:space="preserve">Dianggap</w:t>
            </w:r>
            <w:r>
              <w:t xml:space="preserve"> </w:t>
            </w:r>
            <w:r>
              <w:rPr>
                <w:b/>
                <w:bCs/>
              </w:rPr>
              <w:t xml:space="preserve">Kegagalan</w:t>
            </w:r>
            <w:r>
              <w:t xml:space="preserve"> </w:t>
            </w:r>
            <w:r>
              <w:t xml:space="preserve">yang harus dihindari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707"/>
              <w:pBdr/>
              <w:spacing/>
              <w:ind/>
              <w:rPr/>
            </w:pPr>
            <w:r>
              <w:t xml:space="preserve">Dianggap</w:t>
            </w:r>
            <w:r>
              <w:t xml:space="preserve"> </w:t>
            </w:r>
            <w:r>
              <w:rPr>
                <w:b/>
                <w:bCs/>
              </w:rPr>
              <w:t xml:space="preserve">Liku Plot (Plot Twists)</w:t>
            </w:r>
            <w:r>
              <w:t xml:space="preserve"> </w:t>
            </w:r>
            <w:r>
              <w:t xml:space="preserve">untuk dipelajari</w:t>
            </w:r>
            <w:r/>
          </w:p>
        </w:tc>
      </w:tr>
    </w:tbl>
    <w:p>
      <w:pPr>
        <w:pStyle w:val="720"/>
        <w:pBdr/>
        <w:spacing/>
        <w:ind/>
        <w:rPr/>
      </w:pPr>
      <w:r/>
      <w:bookmarkStart w:id="36" w:name="X3fed1b48a56536b7b41f5c4d9ece29d6f0a941c"/>
      <w:r>
        <w:t xml:space="preserve">Perjalanan Pahlawan: Kerangka Kerja Strategis Anda</w:t>
      </w:r>
      <w:r/>
    </w:p>
    <w:p>
      <w:pPr>
        <w:pStyle w:val="706"/>
        <w:pBdr/>
        <w:spacing/>
        <w:ind/>
        <w:rPr/>
      </w:pPr>
      <w:r>
        <w:t xml:space="preserve">Struktur cerita paling universal,</w:t>
      </w:r>
      <w:r>
        <w:t xml:space="preserve"> </w:t>
      </w:r>
      <w:r>
        <w:t xml:space="preserve">“Perjalanan Pahlawan”</w:t>
      </w:r>
      <w:r>
        <w:t xml:space="preserve"> </w:t>
      </w:r>
      <w:r>
        <w:t xml:space="preserve">(</w:t>
      </w:r>
      <w:r>
        <w:rPr>
          <w:i/>
          <w:iCs/>
        </w:rPr>
        <w:t xml:space="preserve">The Hero’s Journey</w:t>
      </w:r>
      <w:r>
        <w:t xml:space="preserve">), adalah peta yang kuat untuk setiap tujuan profesional yang signifikan. Alih-alih hanya menuliskan hasil akhir, coba petakan tujuan utama Anda menggunakan kerangka ini:</w:t>
      </w:r>
      <w:r/>
    </w:p>
    <w:p>
      <w:pPr>
        <w:numPr>
          <w:ilvl w:val="0"/>
          <w:numId w:val="12"/>
        </w:numPr>
        <w:pBdr/>
        <w:spacing/>
        <w:ind/>
        <w:rPr/>
      </w:pPr>
      <w:r>
        <w:rPr>
          <w:b/>
          <w:bCs/>
        </w:rPr>
        <w:t xml:space="preserve">Dunia Biasa (The Ordinary World):</w:t>
      </w:r>
      <w:r>
        <w:t xml:space="preserve"> </w:t>
      </w:r>
      <w:r>
        <w:t xml:space="preserve">Realitas Anda saat ini, zona nyaman Anda.</w:t>
      </w:r>
      <w:r/>
    </w:p>
    <w:p>
      <w:pPr>
        <w:numPr>
          <w:ilvl w:val="0"/>
          <w:numId w:val="12"/>
        </w:numPr>
        <w:pBdr/>
        <w:spacing/>
        <w:ind/>
        <w:rPr/>
      </w:pPr>
      <w:r>
        <w:rPr>
          <w:b/>
          <w:bCs/>
        </w:rPr>
        <w:t xml:space="preserve">Panggilan Bertualang (The Call to Adventure):</w:t>
      </w:r>
      <w:r>
        <w:t xml:space="preserve"> </w:t>
      </w:r>
      <w:r>
        <w:t xml:space="preserve">Munculnya ide baru atau peluang untuk perubahan.</w:t>
      </w:r>
      <w:r/>
    </w:p>
    <w:p>
      <w:pPr>
        <w:numPr>
          <w:ilvl w:val="0"/>
          <w:numId w:val="12"/>
        </w:numPr>
        <w:pBdr/>
        <w:spacing/>
        <w:ind/>
        <w:rPr/>
      </w:pPr>
      <w:r>
        <w:rPr>
          <w:b/>
          <w:bCs/>
        </w:rPr>
        <w:t xml:space="preserve">Penolakan Panggilan (Refusal of the Call):</w:t>
      </w:r>
      <w:r>
        <w:t xml:space="preserve"> </w:t>
      </w:r>
      <w:r>
        <w:t xml:space="preserve">Rasa takut dan keraguan diri yang menahan Anda.</w:t>
      </w:r>
      <w:r/>
    </w:p>
    <w:p>
      <w:pPr>
        <w:numPr>
          <w:ilvl w:val="0"/>
          <w:numId w:val="12"/>
        </w:numPr>
        <w:pBdr/>
        <w:spacing/>
        <w:ind/>
        <w:rPr/>
      </w:pPr>
      <w:r>
        <w:rPr>
          <w:b/>
          <w:bCs/>
        </w:rPr>
        <w:t xml:space="preserve">Melewati Ambang Batas (Crossing the Threshold):</w:t>
      </w:r>
      <w:r>
        <w:t xml:space="preserve"> </w:t>
      </w:r>
      <w:r>
        <w:t xml:space="preserve">Mengambil langkah pertama yang tidak dapat diubah (misalnya, menerima proyek baru).</w:t>
      </w:r>
      <w:r/>
    </w:p>
    <w:p>
      <w:pPr>
        <w:numPr>
          <w:ilvl w:val="0"/>
          <w:numId w:val="12"/>
        </w:numPr>
        <w:pBdr/>
        <w:spacing/>
        <w:ind/>
        <w:rPr/>
      </w:pPr>
      <w:r>
        <w:rPr>
          <w:b/>
          <w:bCs/>
        </w:rPr>
        <w:t xml:space="preserve">Ujian, Sekutu, dan Musuh (Tests, Allies, and Enemies):</w:t>
      </w:r>
      <w:r>
        <w:t xml:space="preserve"> </w:t>
      </w:r>
      <w:r>
        <w:t xml:space="preserve">Tantangan yang dihadapi dan orang-orang yang membantu di sepanjang jalan.</w:t>
      </w:r>
      <w:r/>
    </w:p>
    <w:p>
      <w:pPr>
        <w:numPr>
          <w:ilvl w:val="0"/>
          <w:numId w:val="12"/>
        </w:numPr>
        <w:pBdr/>
        <w:spacing/>
        <w:ind/>
        <w:rPr/>
      </w:pPr>
      <w:r>
        <w:rPr>
          <w:b/>
          <w:bCs/>
        </w:rPr>
        <w:t xml:space="preserve">Ujian Berat (The Ordeal):</w:t>
      </w:r>
      <w:r>
        <w:t xml:space="preserve"> </w:t>
      </w:r>
      <w:r>
        <w:t xml:space="preserve">Krisis utama yang menguji tekad dan sumber daya Anda.</w:t>
      </w:r>
      <w:r/>
    </w:p>
    <w:p>
      <w:pPr>
        <w:numPr>
          <w:ilvl w:val="0"/>
          <w:numId w:val="12"/>
        </w:numPr>
        <w:pBdr/>
        <w:spacing/>
        <w:ind/>
        <w:rPr/>
      </w:pPr>
      <w:r>
        <w:rPr>
          <w:b/>
          <w:bCs/>
        </w:rPr>
        <w:t xml:space="preserve">Kembali dengan Eliksir (Return with the Elixir):</w:t>
      </w:r>
      <w:r>
        <w:t xml:space="preserve"> </w:t>
      </w:r>
      <w:r>
        <w:t xml:space="preserve">Membagikan kebijaksanaan atau inovasi yang diperoleh dari perjalanan tersebut kepada tim atau organisasi Anda.</w:t>
      </w:r>
      <w:r/>
    </w:p>
    <w:p>
      <w:pPr>
        <w:pStyle w:val="706"/>
        <w:pBdr/>
        <w:spacing/>
        <w:ind/>
        <w:rPr/>
      </w:pPr>
      <w:r>
        <w:t xml:space="preserve">Membingkai sebuah tujuan sebagai pencarian heroik mengubah tugas yang me</w:t>
      </w:r>
      <w:r>
        <w:t xml:space="preserve">nakutkan menjadi petualangan yang mendebarkan. Ini secara mendalam menghubungkan tujuan dengan identitas dan nilai-nilai Anda. Setelah memetakan masa depan, alat terakhir adalah kemampuan untuk menyunting cerita masa lalu yang mungkin masih membatasi Anda.</w:t>
      </w:r>
      <w:r/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9570"/>
      </w:tblGrid>
      <w:tr>
        <w:trPr/>
        <w:tc>
          <w:tcPr>
            <w:tcBorders/>
            <w:tcW w:w="9570" w:type="dxa"/>
            <w:textDirection w:val="lrTb"/>
            <w:noWrap w:val="false"/>
          </w:tcPr>
          <w:p>
            <w:pPr>
              <w:pStyle w:val="705"/>
              <w:pBdr/>
              <w:spacing/>
              <w:ind/>
              <w:rPr>
                <w:highlight w:val="none"/>
              </w:rPr>
            </w:pPr>
            <w:r>
              <w:t xml:space="preserve">Siapa Saya Akan Menjadi? Kisah Hero’s Journey</w:t>
            </w:r>
            <w:r/>
          </w:p>
          <w:p>
            <w:pPr>
              <w:pStyle w:val="705"/>
              <w:pBdr/>
              <w:spacing/>
              <w:ind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05"/>
              <w:pBdr/>
              <w:spacing/>
              <w:ind/>
              <w:rPr/>
            </w:pPr>
            <w:r/>
            <w:r/>
            <w:r/>
          </w:p>
          <w:p>
            <w:pPr>
              <w:pStyle w:val="705"/>
              <w:pBdr/>
              <w:spacing/>
              <w:ind/>
              <w:rPr/>
            </w:pPr>
            <w:r/>
            <w:r/>
            <w:r/>
          </w:p>
          <w:p>
            <w:pPr>
              <w:pStyle w:val="705"/>
              <w:pBdr/>
              <w:spacing/>
              <w:ind/>
              <w:rPr/>
            </w:pPr>
            <w:r/>
            <w:r/>
            <w:r/>
          </w:p>
          <w:p>
            <w:pPr>
              <w:pStyle w:val="705"/>
              <w:pBdr/>
              <w:spacing/>
              <w:ind/>
              <w:rPr/>
            </w:pPr>
            <w:r/>
            <w:r/>
          </w:p>
        </w:tc>
      </w:tr>
    </w:tbl>
    <w:p>
      <w:pPr>
        <w:pStyle w:val="705"/>
        <w:pBdr/>
        <w:spacing/>
        <w:ind/>
        <w:rPr/>
      </w:pPr>
      <w:r/>
      <w:bookmarkEnd w:id="36"/>
      <w:r/>
      <w:bookmarkEnd w:id="37"/>
      <w:r/>
      <w:r/>
    </w:p>
    <w:p>
      <w:pPr>
        <w:pStyle w:val="718"/>
        <w:pBdr/>
        <w:spacing/>
        <w:ind/>
        <w:rPr/>
      </w:pPr>
      <w:r/>
      <w:bookmarkStart w:id="38" w:name="Xa4f0fc765f8baa39fc453a4aede9288bdc46da8"/>
      <w:r>
        <w:t xml:space="preserve">TAHAP III: Meja Redaksi: Menulis Ulang Narasi yang Membatasi</w:t>
      </w:r>
      <w:r/>
    </w:p>
    <w:p>
      <w:pPr>
        <w:pStyle w:val="706"/>
        <w:pBdr/>
        <w:spacing/>
        <w:ind/>
        <w:rPr/>
      </w:pPr>
      <w:r>
        <w:t xml:space="preserve">Rahasia paling membebaskan dalam kerangka kerja ini adalah:</w:t>
      </w:r>
      <w:r>
        <w:t xml:space="preserve"> </w:t>
      </w:r>
      <w:r>
        <w:rPr>
          <w:b/>
          <w:bCs/>
        </w:rPr>
        <w:t xml:space="preserve">Anda tidak dapat mengubah masa lalu, tetapi Anda dapat sepenuhnya mengubah cerita yang Anda ceritakan tentangnya.</w:t>
      </w:r>
      <w:r>
        <w:t xml:space="preserve"> </w:t>
      </w:r>
      <w:r>
        <w:t xml:space="preserve">Ini bukan tentang menipu diri sendiri, melainkan sebuah teknik terapeutik yang terbukti untuk membangun resiliensi. Proses ini disebut</w:t>
      </w:r>
      <w:r>
        <w:t xml:space="preserve"> </w:t>
      </w:r>
      <w:r>
        <w:rPr>
          <w:i/>
          <w:iCs/>
        </w:rPr>
        <w:t xml:space="preserve">re-authoring</w:t>
      </w:r>
      <w:r>
        <w:t xml:space="preserve"> </w:t>
      </w:r>
      <w:r>
        <w:t xml:space="preserve">atau kepenulisan ulang.</w:t>
      </w:r>
      <w:r/>
    </w:p>
    <w:p>
      <w:pPr>
        <w:pStyle w:val="705"/>
        <w:pBdr/>
        <w:spacing/>
        <w:ind/>
        <w:rPr/>
      </w:pPr>
      <w:r>
        <w:t xml:space="preserve">Berikut adalah perangkat untuk menulis ulang narasi yang tidak lagi melayani Anda, diadaptasi dari Terapi Naratif:</w:t>
      </w:r>
      <w:r/>
    </w:p>
    <w:p>
      <w:pPr>
        <w:numPr>
          <w:ilvl w:val="0"/>
          <w:numId w:val="13"/>
        </w:numPr>
        <w:pBdr/>
        <w:spacing/>
        <w:ind/>
        <w:rPr/>
      </w:pPr>
      <w:r>
        <w:rPr>
          <w:b/>
          <w:bCs/>
        </w:rPr>
        <w:t xml:space="preserve">Alat 1: Pisahkan Diri Anda dari Masalah (Eksternalisasi)</w:t>
      </w:r>
      <w:r>
        <w:t xml:space="preserve"> </w:t>
      </w:r>
      <w:r>
        <w:t xml:space="preserve">Langkah ini melibatkan pemisahan linguistik antara diri Anda dan masalah Anda. Alih-alih mengatakan,</w:t>
      </w:r>
      <w:r>
        <w:t xml:space="preserve"> </w:t>
      </w:r>
      <w:r>
        <w:t xml:space="preserve">“Saya seorang peragu,”</w:t>
      </w:r>
      <w:r>
        <w:t xml:space="preserve"> </w:t>
      </w:r>
      <w:r>
        <w:t xml:space="preserve">katakan,</w:t>
      </w:r>
      <w:r>
        <w:t xml:space="preserve"> </w:t>
      </w:r>
      <w:r>
        <w:t xml:space="preserve">“Saya adalah seorang pemimpin yang berjuang melawan pengaruh keraguan diri.”</w:t>
      </w:r>
      <w:r/>
    </w:p>
    <w:p>
      <w:pPr>
        <w:pStyle w:val="707"/>
        <w:numPr>
          <w:ilvl w:val="1"/>
          <w:numId w:val="14"/>
        </w:numPr>
        <w:pBdr/>
        <w:spacing/>
        <w:ind/>
        <w:rPr/>
      </w:pPr>
      <w:r>
        <w:rPr>
          <w:b/>
          <w:bCs/>
        </w:rPr>
        <w:t xml:space="preserve">Latihan:</w:t>
      </w:r>
      <w:r>
        <w:t xml:space="preserve"> </w:t>
      </w:r>
      <w:r>
        <w:t xml:space="preserve">Identifikasi sebuah keyakinan yang membatasi (misalnya, sindrom penipu). Beri nama seolah-olah itu adalah karakter eksternal, misalnya</w:t>
      </w:r>
      <w:r>
        <w:t xml:space="preserve"> </w:t>
      </w:r>
      <w:r>
        <w:t xml:space="preserve">“Si Kritikus.”</w:t>
      </w:r>
      <w:r>
        <w:t xml:space="preserve"> </w:t>
      </w:r>
      <w:r>
        <w:t xml:space="preserve">Trik ini menciptakan jarak psikologis, mengubah masalah dari identitas inti menjadi kekuatan eksternal yang bisa dilawan.</w:t>
      </w:r>
      <w:r/>
    </w:p>
    <w:p>
      <w:pPr>
        <w:numPr>
          <w:ilvl w:val="0"/>
          <w:numId w:val="13"/>
        </w:numPr>
        <w:pBdr/>
        <w:spacing/>
        <w:ind/>
        <w:rPr/>
      </w:pPr>
      <w:r>
        <w:rPr>
          <w:b/>
          <w:bCs/>
        </w:rPr>
        <w:t xml:space="preserve">Alat 2: Berburu</w:t>
      </w:r>
      <w:r>
        <w:rPr>
          <w:b/>
          <w:bCs/>
        </w:rPr>
        <w:t xml:space="preserve"> </w:t>
      </w:r>
      <w:r>
        <w:rPr>
          <w:b/>
          <w:bCs/>
        </w:rPr>
        <w:t xml:space="preserve">“Momen Berkilau”</w:t>
      </w:r>
      <w:r>
        <w:t xml:space="preserve"> </w:t>
      </w:r>
      <w:r>
        <w:t xml:space="preserve">“Momen berkilau”</w:t>
      </w:r>
      <w:r>
        <w:t xml:space="preserve"> </w:t>
      </w:r>
      <w:r>
        <w:t xml:space="preserve">adalah setiap contoh di masa lalu, sekecil apa pun, di mana Anda berhasil menolak pengaruh masalah tersebut. Ini adalah bukti bahwa narasi yang membatasi itu tidak sepenuhnya berkuasa.</w:t>
      </w:r>
      <w:r/>
    </w:p>
    <w:p>
      <w:pPr>
        <w:pStyle w:val="707"/>
        <w:numPr>
          <w:ilvl w:val="1"/>
          <w:numId w:val="15"/>
        </w:numPr>
        <w:pBdr/>
        <w:spacing/>
        <w:ind/>
        <w:rPr/>
      </w:pPr>
      <w:r>
        <w:rPr>
          <w:b/>
          <w:bCs/>
        </w:rPr>
        <w:t xml:space="preserve">Latihan:</w:t>
      </w:r>
      <w:r>
        <w:t xml:space="preserve"> </w:t>
      </w:r>
      <w:r>
        <w:t xml:space="preserve">Tanyakan pada diri Anda,</w:t>
      </w:r>
      <w:r>
        <w:t xml:space="preserve"> </w:t>
      </w:r>
      <w:r>
        <w:t xml:space="preserve">“Kapan</w:t>
      </w:r>
      <w:r>
        <w:t xml:space="preserve"> </w:t>
      </w:r>
      <w:r>
        <w:t xml:space="preserve">‘Si Kritikus’</w:t>
      </w:r>
      <w:r>
        <w:t xml:space="preserve"> </w:t>
      </w:r>
      <w:r>
        <w:t xml:space="preserve">bersuara keras, tetapi saya tetap bertindak dengan percaya diri?”</w:t>
      </w:r>
      <w:r>
        <w:t xml:space="preserve"> </w:t>
      </w:r>
      <w:r>
        <w:t xml:space="preserve">Dokumentasikan pengecualian-pengecualian ini.</w:t>
      </w:r>
      <w:r/>
    </w:p>
    <w:p>
      <w:pPr>
        <w:numPr>
          <w:ilvl w:val="0"/>
          <w:numId w:val="13"/>
        </w:numPr>
        <w:pBdr/>
        <w:spacing/>
        <w:ind/>
        <w:rPr/>
      </w:pPr>
      <w:r>
        <w:rPr>
          <w:b/>
          <w:bCs/>
        </w:rPr>
        <w:t xml:space="preserve">Alat 3: Tulis Ulang Ceritanya</w:t>
      </w:r>
      <w:r>
        <w:t xml:space="preserve"> </w:t>
      </w:r>
      <w:r>
        <w:t xml:space="preserve">Gunakan momen-momen berkilau yang telah Anda kumpulkan untuk menenun sebuah narasi baru yang lebih kuat, yang berfokus pada resiliensi Anda.</w:t>
      </w:r>
      <w:r/>
    </w:p>
    <w:p>
      <w:pPr>
        <w:pStyle w:val="707"/>
        <w:numPr>
          <w:ilvl w:val="1"/>
          <w:numId w:val="16"/>
        </w:numPr>
        <w:pBdr/>
        <w:spacing/>
        <w:ind/>
        <w:rPr/>
      </w:pPr>
      <w:r>
        <w:rPr>
          <w:b/>
          <w:bCs/>
        </w:rPr>
        <w:t xml:space="preserve">Latihan dengan Jurnal:</w:t>
      </w:r>
      <w:r>
        <w:t xml:space="preserve"> </w:t>
      </w:r>
      <w:r>
        <w:t xml:space="preserve">Gunakan pertanyaan pemicu berikut:</w:t>
      </w:r>
      <w:r>
        <w:t xml:space="preserve"> </w:t>
      </w:r>
      <w:r>
        <w:t xml:space="preserve">“Apa yang dikatakan oleh momen-momen perlawanan ini tentang siapa saya sebenarnya?”</w:t>
      </w:r>
      <w:r>
        <w:t xml:space="preserve"> </w:t>
      </w:r>
      <w:r>
        <w:t xml:space="preserve">dan</w:t>
      </w:r>
      <w:r>
        <w:t xml:space="preserve"> </w:t>
      </w:r>
      <w:r>
        <w:t xml:space="preserve">“Langkah kecil apa yang bisa saya ambil besok untuk hidup lebih penuh dalam cerita baru tentang resiliensi ini?”</w:t>
      </w:r>
      <w:r/>
    </w:p>
    <w:p>
      <w:pPr>
        <w:pStyle w:val="706"/>
        <w:pBdr/>
        <w:spacing/>
        <w:ind/>
        <w:rPr/>
      </w:pPr>
      <w:r>
        <w:t xml:space="preserve">Tujuan akhirnya bukanlah untuk menciptakan satu cerita yang sempurna, tetapi untuk mengembangkan</w:t>
      </w:r>
      <w:r>
        <w:t xml:space="preserve"> </w:t>
      </w:r>
      <w:r>
        <w:rPr>
          <w:b/>
          <w:bCs/>
        </w:rPr>
        <w:t xml:space="preserve">fleksibilitas naratif</w:t>
      </w:r>
      <w:r>
        <w:t xml:space="preserve">—kemampuan yang ta</w:t>
      </w:r>
      <w:r>
        <w:t xml:space="preserve">ngguh untuk menghadapi setiap liku plot dan mengintegrasikannya sebagai sumber pertumbuhan, bukan kekalahan. Setelah menyelesaikan pekerjaan internal ini, mari kita lihat bagaimana prinsip-prinsip ini terwujud dalam tindakan para pemimpin yang berpengaruh.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/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9570"/>
      </w:tblGrid>
      <w:tr>
        <w:trPr/>
        <w:tc>
          <w:tcPr>
            <w:tcBorders/>
            <w:tcW w:w="957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/>
            <w:r>
              <w:t xml:space="preserve">Apa yang dikatakan oleh momen-momen perlawanan dan perjuangan ini tentang siapa saya sebenarnya</w:t>
            </w:r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957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/>
            <w:r>
              <w:t xml:space="preserve">Langkah kecil apa yang bisa saya ambil besok untuk hidup lebih penuh dalam cerita baru tentang resiliensi ini?</w:t>
            </w:r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>
          <w:highlight w:val="none"/>
        </w:rPr>
      </w:pPr>
      <w:r>
        <w:t xml:space="preserve">Buat Kisah Lengkap Final Yang Sudah Anda Edit dalam lembar terpisah, buat </w:t>
      </w:r>
      <w:r/>
    </w:p>
    <w:p>
      <w:pPr>
        <w:pBdr/>
        <w:spacing/>
        <w:ind/>
        <w:rPr/>
      </w:pPr>
      <w:r>
        <w:rPr>
          <w:highlight w:val="none"/>
        </w:rPr>
      </w:r>
      <w:hyperlink r:id="rId9" w:tooltip="https://forms.office.com/r/mZL0Fdc5Cd" w:history="1">
        <w:r>
          <w:rPr>
            <w:rStyle w:val="751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II-2100 Tugas Kuliah 13 – Fill out form</w:t>
        </w:r>
      </w:hyperlink>
      <w:r>
        <w:rPr>
          <w:highlight w:val="none"/>
        </w:rPr>
      </w:r>
      <w:r>
        <w:rPr>
          <w:highlight w:val="none"/>
        </w:rPr>
      </w:r>
    </w:p>
    <w:sectPr>
      <w:footnotePr>
        <w:numRestart w:val="eachSect"/>
      </w:footnotePr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onsolas">
    <w:panose1 w:val="020B0609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0"/>
    <w:lvl w:ilvl="0">
      <w:isLgl w:val="false"/>
      <w:lvlJc w:val="left"/>
      <w:lvlText w:val=" "/>
      <w:numFmt w:val="bullet"/>
      <w:pPr>
        <w:pBdr/>
        <w:spacing/>
        <w:ind w:hanging="360" w:left="720"/>
      </w:pPr>
      <w:rPr/>
      <w:start w:val="0"/>
      <w:suff w:val="tab"/>
    </w:lvl>
    <w:lvl w:ilvl="1">
      <w:isLgl w:val="false"/>
      <w:lvlJc w:val="left"/>
      <w:lvlText w:val=" "/>
      <w:numFmt w:val="bullet"/>
      <w:pPr>
        <w:pBdr/>
        <w:spacing/>
        <w:ind w:hanging="360" w:left="1440"/>
      </w:pPr>
      <w:rPr/>
      <w:start w:val="0"/>
      <w:suff w:val="tab"/>
    </w:lvl>
    <w:lvl w:ilvl="2">
      <w:isLgl w:val="false"/>
      <w:lvlJc w:val="left"/>
      <w:lvlText w:val=" "/>
      <w:numFmt w:val="bullet"/>
      <w:pPr>
        <w:pBdr/>
        <w:spacing/>
        <w:ind w:hanging="360" w:left="2160"/>
      </w:pPr>
      <w:rPr/>
      <w:start w:val="0"/>
      <w:suff w:val="tab"/>
    </w:lvl>
    <w:lvl w:ilvl="3">
      <w:isLgl w:val="false"/>
      <w:lvlJc w:val="left"/>
      <w:lvlText w:val=" "/>
      <w:numFmt w:val="bullet"/>
      <w:pPr>
        <w:pBdr/>
        <w:spacing/>
        <w:ind w:hanging="360" w:left="2880"/>
      </w:pPr>
      <w:rPr/>
      <w:start w:val="0"/>
      <w:suff w:val="tab"/>
    </w:lvl>
    <w:lvl w:ilvl="4">
      <w:isLgl w:val="false"/>
      <w:lvlJc w:val="left"/>
      <w:lvlText w:val=" "/>
      <w:numFmt w:val="bullet"/>
      <w:pPr>
        <w:pBdr/>
        <w:spacing/>
        <w:ind w:hanging="360" w:left="3600"/>
      </w:pPr>
      <w:rPr/>
      <w:start w:val="0"/>
      <w:suff w:val="tab"/>
    </w:lvl>
    <w:lvl w:ilvl="5">
      <w:isLgl w:val="false"/>
      <w:lvlJc w:val="left"/>
      <w:lvlText w:val=" "/>
      <w:numFmt w:val="bullet"/>
      <w:pPr>
        <w:pBdr/>
        <w:spacing/>
        <w:ind w:hanging="360" w:left="4320"/>
      </w:pPr>
      <w:rPr/>
      <w:start w:val="0"/>
      <w:suff w:val="tab"/>
    </w:lvl>
    <w:lvl w:ilvl="6">
      <w:isLgl w:val="false"/>
      <w:lvlJc w:val="left"/>
      <w:lvlText w:val=" "/>
      <w:numFmt w:val="bullet"/>
      <w:pPr>
        <w:pBdr/>
        <w:spacing/>
        <w:ind w:hanging="360" w:left="5040"/>
      </w:pPr>
      <w:rPr/>
      <w:start w:val="0"/>
      <w:suff w:val="tab"/>
    </w:lvl>
    <w:lvl w:ilvl="7">
      <w:isLgl w:val="false"/>
      <w:lvlJc w:val="left"/>
      <w:lvlText w:val=" "/>
      <w:numFmt w:val="bullet"/>
      <w:pPr>
        <w:pBdr/>
        <w:spacing/>
        <w:ind w:hanging="360" w:left="5760"/>
      </w:pPr>
      <w:rPr/>
      <w:start w:val="0"/>
      <w:suff w:val="tab"/>
    </w:lvl>
    <w:lvl w:ilvl="8">
      <w:isLgl w:val="false"/>
      <w:lvlJc w:val="left"/>
      <w:lvlText w:val=" "/>
      <w:numFmt w:val="bullet"/>
      <w:pPr>
        <w:pBdr/>
        <w:spacing/>
        <w:ind w:hanging="360" w:left="6480"/>
      </w:pPr>
      <w:rPr/>
      <w:start w:val="0"/>
      <w:suff w:val="tab"/>
    </w:lvl>
  </w:abstractNum>
  <w:abstractNum w:abstractNumId="1">
    <w:nsid w:val="00A9941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6480"/>
      </w:pPr>
      <w:rPr/>
      <w:start w:val="1"/>
      <w:suff w:val="tab"/>
    </w:lvl>
  </w:abstractNum>
  <w:abstractNum w:abstractNumId="2">
    <w:nsid w:val="0000A99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3">
    <w:nsid w:val="0000A99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4">
    <w:nsid w:val="0000A99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5">
    <w:nsid w:val="0000A99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6">
    <w:nsid w:val="0000A99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7">
    <w:nsid w:val="0000A99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8">
    <w:nsid w:val="6D26F84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1BDE5A1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263D2FA1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501DD3D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2A796CB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4459E27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6BE0770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5B5506E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pBdr/>
        <w:spacing w:after="200" w:afterAutospacing="0" w:before="0" w:beforeAutospacing="0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163">
    <w:name w:val="Quote"/>
    <w:basedOn w:val="704"/>
    <w:next w:val="70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4"/>
    <w:next w:val="70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38"/>
    <w:link w:val="176"/>
    <w:uiPriority w:val="99"/>
    <w:pPr>
      <w:pBdr/>
      <w:spacing/>
      <w:ind/>
    </w:pPr>
  </w:style>
  <w:style w:type="paragraph" w:styleId="178">
    <w:name w:val="Footer"/>
    <w:basedOn w:val="70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38"/>
    <w:link w:val="178"/>
    <w:uiPriority w:val="99"/>
    <w:pPr>
      <w:pBdr/>
      <w:spacing/>
      <w:ind/>
    </w:pPr>
  </w:style>
  <w:style w:type="character" w:styleId="182">
    <w:name w:val="Footnote Text Char"/>
    <w:basedOn w:val="738"/>
    <w:link w:val="736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70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4"/>
    <w:next w:val="704"/>
    <w:uiPriority w:val="39"/>
    <w:unhideWhenUsed/>
    <w:pPr>
      <w:pBdr/>
      <w:spacing w:after="100"/>
      <w:ind/>
    </w:pPr>
  </w:style>
  <w:style w:type="paragraph" w:styleId="190">
    <w:name w:val="toc 2"/>
    <w:basedOn w:val="704"/>
    <w:next w:val="704"/>
    <w:uiPriority w:val="39"/>
    <w:unhideWhenUsed/>
    <w:pPr>
      <w:pBdr/>
      <w:spacing w:after="100"/>
      <w:ind w:left="220"/>
    </w:pPr>
  </w:style>
  <w:style w:type="paragraph" w:styleId="191">
    <w:name w:val="toc 3"/>
    <w:basedOn w:val="704"/>
    <w:next w:val="704"/>
    <w:uiPriority w:val="39"/>
    <w:unhideWhenUsed/>
    <w:pPr>
      <w:pBdr/>
      <w:spacing w:after="100"/>
      <w:ind w:left="440"/>
    </w:pPr>
  </w:style>
  <w:style w:type="paragraph" w:styleId="192">
    <w:name w:val="toc 4"/>
    <w:basedOn w:val="704"/>
    <w:next w:val="704"/>
    <w:uiPriority w:val="39"/>
    <w:unhideWhenUsed/>
    <w:pPr>
      <w:pBdr/>
      <w:spacing w:after="100"/>
      <w:ind w:left="660"/>
    </w:pPr>
  </w:style>
  <w:style w:type="paragraph" w:styleId="193">
    <w:name w:val="toc 5"/>
    <w:basedOn w:val="704"/>
    <w:next w:val="704"/>
    <w:uiPriority w:val="39"/>
    <w:unhideWhenUsed/>
    <w:pPr>
      <w:pBdr/>
      <w:spacing w:after="100"/>
      <w:ind w:left="880"/>
    </w:pPr>
  </w:style>
  <w:style w:type="paragraph" w:styleId="194">
    <w:name w:val="toc 6"/>
    <w:basedOn w:val="704"/>
    <w:next w:val="704"/>
    <w:uiPriority w:val="39"/>
    <w:unhideWhenUsed/>
    <w:pPr>
      <w:pBdr/>
      <w:spacing w:after="100"/>
      <w:ind w:left="1100"/>
    </w:pPr>
  </w:style>
  <w:style w:type="paragraph" w:styleId="195">
    <w:name w:val="toc 7"/>
    <w:basedOn w:val="704"/>
    <w:next w:val="704"/>
    <w:uiPriority w:val="39"/>
    <w:unhideWhenUsed/>
    <w:pPr>
      <w:pBdr/>
      <w:spacing w:after="100"/>
      <w:ind w:left="1320"/>
    </w:pPr>
  </w:style>
  <w:style w:type="paragraph" w:styleId="196">
    <w:name w:val="toc 8"/>
    <w:basedOn w:val="704"/>
    <w:next w:val="704"/>
    <w:uiPriority w:val="39"/>
    <w:unhideWhenUsed/>
    <w:pPr>
      <w:pBdr/>
      <w:spacing w:after="100"/>
      <w:ind w:left="1540"/>
    </w:pPr>
  </w:style>
  <w:style w:type="paragraph" w:styleId="197">
    <w:name w:val="toc 9"/>
    <w:basedOn w:val="704"/>
    <w:next w:val="70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8"/>
    <w:uiPriority w:val="99"/>
    <w:semiHidden/>
    <w:pPr>
      <w:pBdr/>
      <w:spacing/>
      <w:ind/>
    </w:pPr>
    <w:rPr>
      <w:color w:val="666666"/>
    </w:rPr>
  </w:style>
  <w:style w:type="paragraph" w:styleId="209">
    <w:name w:val="table of figures"/>
    <w:basedOn w:val="704"/>
    <w:next w:val="704"/>
    <w:uiPriority w:val="99"/>
    <w:unhideWhenUsed/>
    <w:pPr>
      <w:pBdr/>
      <w:spacing w:after="0" w:afterAutospacing="0"/>
      <w:ind/>
    </w:pPr>
  </w:style>
  <w:style w:type="paragraph" w:styleId="704" w:default="1">
    <w:name w:val="Normal"/>
    <w:qFormat/>
    <w:pPr>
      <w:pBdr/>
      <w:spacing/>
      <w:ind/>
    </w:pPr>
  </w:style>
  <w:style w:type="paragraph" w:styleId="705">
    <w:name w:val="Body Text"/>
    <w:basedOn w:val="704"/>
    <w:link w:val="747"/>
    <w:qFormat/>
    <w:pPr>
      <w:pBdr/>
      <w:spacing w:after="180" w:before="180"/>
      <w:ind/>
    </w:pPr>
  </w:style>
  <w:style w:type="paragraph" w:styleId="706" w:customStyle="1">
    <w:name w:val="First Paragraph"/>
    <w:basedOn w:val="705"/>
    <w:next w:val="705"/>
    <w:qFormat/>
    <w:pPr>
      <w:pBdr/>
      <w:spacing/>
      <w:ind/>
    </w:pPr>
  </w:style>
  <w:style w:type="paragraph" w:styleId="707" w:customStyle="1">
    <w:name w:val="Compact"/>
    <w:basedOn w:val="705"/>
    <w:qFormat/>
    <w:pPr>
      <w:pBdr/>
      <w:spacing w:after="36" w:before="36"/>
      <w:ind/>
    </w:pPr>
  </w:style>
  <w:style w:type="paragraph" w:styleId="708">
    <w:name w:val="Title"/>
    <w:basedOn w:val="704"/>
    <w:next w:val="705"/>
    <w:link w:val="709"/>
    <w:uiPriority w:val="10"/>
    <w:qFormat/>
    <w:pPr>
      <w:pBdr/>
      <w:spacing w:after="80" w:line="240" w:lineRule="auto"/>
      <w:ind/>
      <w:contextualSpacing w:val="true"/>
      <w:jc w:val="center"/>
    </w:pPr>
    <w:rPr>
      <w:rFonts w:asciiTheme="majorHAnsi" w:hAnsiTheme="majorHAnsi" w:eastAsiaTheme="majorEastAsia" w:cstheme="majorBidi"/>
      <w:sz w:val="56"/>
      <w:szCs w:val="56"/>
    </w:rPr>
  </w:style>
  <w:style w:type="character" w:styleId="709" w:customStyle="1">
    <w:name w:val="Title Char"/>
    <w:basedOn w:val="738"/>
    <w:link w:val="708"/>
    <w:uiPriority w:val="10"/>
    <w:pPr>
      <w:pBdr/>
      <w:spacing/>
      <w:ind/>
    </w:pPr>
    <w:rPr>
      <w:rFonts w:asciiTheme="majorHAnsi" w:hAnsiTheme="majorHAnsi" w:eastAsiaTheme="majorEastAsia" w:cstheme="majorBidi"/>
      <w:sz w:val="56"/>
      <w:szCs w:val="56"/>
    </w:rPr>
  </w:style>
  <w:style w:type="paragraph" w:styleId="710">
    <w:name w:val="Subtitle"/>
    <w:basedOn w:val="708"/>
    <w:next w:val="705"/>
    <w:link w:val="711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spacing w:val="15"/>
      <w:sz w:val="28"/>
      <w:szCs w:val="28"/>
    </w:rPr>
  </w:style>
  <w:style w:type="character" w:styleId="711" w:customStyle="1">
    <w:name w:val="Subtitle Char"/>
    <w:basedOn w:val="738"/>
    <w:link w:val="710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12" w:customStyle="1">
    <w:name w:val="Author"/>
    <w:basedOn w:val="708"/>
    <w:next w:val="705"/>
    <w:qFormat/>
    <w:pPr>
      <w:keepNext w:val="true"/>
      <w:keepLines w:val="true"/>
      <w:pBdr/>
      <w:spacing/>
      <w:ind/>
    </w:pPr>
    <w:rPr>
      <w:sz w:val="24"/>
      <w:szCs w:val="24"/>
    </w:rPr>
  </w:style>
  <w:style w:type="paragraph" w:styleId="713">
    <w:name w:val="Date"/>
    <w:basedOn w:val="708"/>
    <w:next w:val="705"/>
    <w:qFormat/>
    <w:pPr>
      <w:keepNext w:val="true"/>
      <w:keepLines w:val="true"/>
      <w:pBdr/>
      <w:spacing/>
      <w:ind/>
    </w:pPr>
    <w:rPr>
      <w:sz w:val="24"/>
      <w:szCs w:val="24"/>
    </w:rPr>
  </w:style>
  <w:style w:type="paragraph" w:styleId="714" w:customStyle="1">
    <w:name w:val="Abstract Title"/>
    <w:basedOn w:val="704"/>
    <w:next w:val="715"/>
    <w:qFormat/>
    <w:pPr>
      <w:keepNext w:val="true"/>
      <w:keepLines w:val="true"/>
      <w:pBdr/>
      <w:spacing w:after="0" w:before="300"/>
      <w:ind/>
      <w:jc w:val="center"/>
    </w:pPr>
    <w:rPr>
      <w:b/>
      <w:sz w:val="20"/>
      <w:szCs w:val="20"/>
    </w:rPr>
  </w:style>
  <w:style w:type="paragraph" w:styleId="715" w:customStyle="1">
    <w:name w:val="Abstract"/>
    <w:basedOn w:val="704"/>
    <w:next w:val="705"/>
    <w:qFormat/>
    <w:pPr>
      <w:keepNext w:val="true"/>
      <w:keepLines w:val="true"/>
      <w:pBdr/>
      <w:spacing w:after="300" w:before="100"/>
      <w:ind/>
    </w:pPr>
    <w:rPr>
      <w:sz w:val="20"/>
      <w:szCs w:val="20"/>
    </w:rPr>
  </w:style>
  <w:style w:type="paragraph" w:styleId="716">
    <w:name w:val="Bibliography"/>
    <w:basedOn w:val="704"/>
    <w:next w:val="716"/>
    <w:qFormat/>
    <w:pPr>
      <w:pBdr/>
      <w:spacing/>
      <w:ind/>
    </w:pPr>
  </w:style>
  <w:style w:type="paragraph" w:styleId="717">
    <w:name w:val="Heading 1"/>
    <w:basedOn w:val="704"/>
    <w:next w:val="705"/>
    <w:link w:val="72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18">
    <w:name w:val="Heading 2"/>
    <w:basedOn w:val="704"/>
    <w:next w:val="705"/>
    <w:link w:val="72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19">
    <w:name w:val="Heading 3"/>
    <w:basedOn w:val="704"/>
    <w:next w:val="705"/>
    <w:link w:val="72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20">
    <w:name w:val="Heading 4"/>
    <w:basedOn w:val="704"/>
    <w:next w:val="705"/>
    <w:link w:val="729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21">
    <w:name w:val="Heading 5"/>
    <w:basedOn w:val="704"/>
    <w:next w:val="705"/>
    <w:link w:val="730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22">
    <w:name w:val="Heading 6"/>
    <w:basedOn w:val="704"/>
    <w:next w:val="705"/>
    <w:link w:val="731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23">
    <w:name w:val="Heading 7"/>
    <w:basedOn w:val="704"/>
    <w:next w:val="705"/>
    <w:link w:val="732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24">
    <w:name w:val="Heading 8"/>
    <w:basedOn w:val="704"/>
    <w:next w:val="705"/>
    <w:link w:val="733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25">
    <w:name w:val="Heading 9"/>
    <w:basedOn w:val="704"/>
    <w:next w:val="705"/>
    <w:link w:val="734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26" w:customStyle="1">
    <w:name w:val="Heading 1 Char"/>
    <w:basedOn w:val="738"/>
    <w:link w:val="717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27" w:customStyle="1">
    <w:name w:val="Heading 2 Char"/>
    <w:basedOn w:val="738"/>
    <w:link w:val="71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28" w:customStyle="1">
    <w:name w:val="Heading 3 Char"/>
    <w:basedOn w:val="738"/>
    <w:link w:val="719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729" w:customStyle="1">
    <w:name w:val="Heading 4 Char"/>
    <w:basedOn w:val="738"/>
    <w:link w:val="720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730" w:customStyle="1">
    <w:name w:val="Heading 5 Char"/>
    <w:basedOn w:val="738"/>
    <w:link w:val="721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31" w:customStyle="1">
    <w:name w:val="Heading 6 Char"/>
    <w:basedOn w:val="738"/>
    <w:link w:val="722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32" w:customStyle="1">
    <w:name w:val="Heading 7 Char"/>
    <w:basedOn w:val="738"/>
    <w:link w:val="723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33" w:customStyle="1">
    <w:name w:val="Heading 8 Char"/>
    <w:basedOn w:val="738"/>
    <w:link w:val="724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34" w:customStyle="1">
    <w:name w:val="Heading 9 Char"/>
    <w:basedOn w:val="738"/>
    <w:link w:val="725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35">
    <w:name w:val="Block Text"/>
    <w:basedOn w:val="705"/>
    <w:next w:val="705"/>
    <w:uiPriority w:val="9"/>
    <w:unhideWhenUsed/>
    <w:qFormat/>
    <w:pPr>
      <w:pBdr/>
      <w:spacing w:after="100" w:before="100"/>
      <w:ind w:right="480" w:firstLine="0" w:left="480"/>
    </w:pPr>
  </w:style>
  <w:style w:type="paragraph" w:styleId="736">
    <w:name w:val="footnote text"/>
    <w:basedOn w:val="704"/>
    <w:next w:val="736"/>
    <w:uiPriority w:val="9"/>
    <w:unhideWhenUsed/>
    <w:qFormat/>
    <w:pPr>
      <w:pBdr/>
      <w:spacing/>
      <w:ind/>
    </w:pPr>
  </w:style>
  <w:style w:type="paragraph" w:styleId="737">
    <w:name w:val="Footnote Block Text"/>
    <w:basedOn w:val="736"/>
    <w:next w:val="736"/>
    <w:uiPriority w:val="9"/>
    <w:unhideWhenUsed/>
    <w:qFormat/>
    <w:pPr>
      <w:pBdr/>
      <w:spacing w:after="100" w:before="100"/>
      <w:ind w:right="480" w:firstLine="0" w:left="480"/>
    </w:pPr>
  </w:style>
  <w:style w:type="character" w:styleId="738" w:default="1">
    <w:name w:val="Default Paragraph Font"/>
    <w:semiHidden/>
    <w:unhideWhenUsed/>
    <w:pPr>
      <w:pBdr/>
      <w:spacing/>
      <w:ind/>
    </w:pPr>
  </w:style>
  <w:style w:type="table" w:styleId="739">
    <w:name w:val="Table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Ind w:w="0" w:type="dxa"/>
        <w:tblBorders/>
      </w:tblPr>
      <w:trPr>
        <w:jc w:val="left"/>
      </w:trPr>
      <w:tcPr>
        <w:tcBorders>
          <w:bottom w:val="single" w:color="000000" w:sz="4" w:space="0"/>
        </w:tcBorders>
        <w:vAlign w:val="bottom"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0" w:customStyle="1">
    <w:name w:val="Definition Term"/>
    <w:basedOn w:val="704"/>
    <w:next w:val="741"/>
    <w:pPr>
      <w:keepNext w:val="true"/>
      <w:keepLines w:val="true"/>
      <w:pBdr/>
      <w:spacing w:after="0"/>
      <w:ind/>
    </w:pPr>
    <w:rPr>
      <w:b/>
    </w:rPr>
  </w:style>
  <w:style w:type="paragraph" w:styleId="741" w:customStyle="1">
    <w:name w:val="Definition"/>
    <w:basedOn w:val="704"/>
    <w:pPr>
      <w:pBdr/>
      <w:spacing/>
      <w:ind/>
    </w:pPr>
  </w:style>
  <w:style w:type="paragraph" w:styleId="742">
    <w:name w:val="Caption"/>
    <w:basedOn w:val="704"/>
    <w:link w:val="747"/>
    <w:pPr>
      <w:pBdr/>
      <w:spacing w:after="120" w:before="0"/>
      <w:ind/>
    </w:pPr>
    <w:rPr>
      <w:i/>
    </w:rPr>
  </w:style>
  <w:style w:type="paragraph" w:styleId="743" w:customStyle="1">
    <w:name w:val="Table Caption"/>
    <w:basedOn w:val="742"/>
    <w:pPr>
      <w:keepNext w:val="true"/>
      <w:pBdr/>
      <w:spacing/>
      <w:ind/>
    </w:pPr>
  </w:style>
  <w:style w:type="paragraph" w:styleId="744" w:customStyle="1">
    <w:name w:val="Image Caption"/>
    <w:basedOn w:val="742"/>
    <w:pPr>
      <w:pBdr/>
      <w:spacing/>
      <w:ind/>
    </w:pPr>
  </w:style>
  <w:style w:type="paragraph" w:styleId="745" w:customStyle="1">
    <w:name w:val="Figure"/>
    <w:basedOn w:val="704"/>
    <w:pPr>
      <w:pBdr/>
      <w:spacing/>
      <w:ind/>
    </w:pPr>
  </w:style>
  <w:style w:type="paragraph" w:styleId="746" w:customStyle="1">
    <w:name w:val="Captioned Figure"/>
    <w:basedOn w:val="745"/>
    <w:pPr>
      <w:keepNext w:val="true"/>
      <w:pBdr/>
      <w:spacing/>
      <w:ind/>
    </w:pPr>
  </w:style>
  <w:style w:type="character" w:styleId="747" w:customStyle="1">
    <w:name w:val="Body Text Char"/>
    <w:basedOn w:val="738"/>
    <w:link w:val="705"/>
    <w:pPr>
      <w:pBdr/>
      <w:spacing/>
      <w:ind/>
    </w:pPr>
  </w:style>
  <w:style w:type="character" w:styleId="748" w:customStyle="1">
    <w:name w:val="Verbatim Char"/>
    <w:basedOn w:val="747"/>
    <w:pPr>
      <w:pBdr/>
      <w:spacing/>
      <w:ind/>
    </w:pPr>
    <w:rPr>
      <w:rFonts w:ascii="Consolas" w:hAnsi="Consolas"/>
      <w:sz w:val="22"/>
    </w:rPr>
  </w:style>
  <w:style w:type="character" w:styleId="749" w:customStyle="1">
    <w:name w:val="Section Number"/>
    <w:basedOn w:val="747"/>
    <w:pPr>
      <w:pBdr/>
      <w:spacing/>
      <w:ind/>
    </w:pPr>
  </w:style>
  <w:style w:type="character" w:styleId="750">
    <w:name w:val="footnote reference"/>
    <w:basedOn w:val="747"/>
    <w:pPr>
      <w:pBdr/>
      <w:spacing/>
      <w:ind/>
    </w:pPr>
    <w:rPr>
      <w:vertAlign w:val="superscript"/>
    </w:rPr>
  </w:style>
  <w:style w:type="character" w:styleId="751">
    <w:name w:val="Hyperlink"/>
    <w:basedOn w:val="747"/>
    <w:pPr>
      <w:pBdr/>
      <w:spacing/>
      <w:ind/>
    </w:pPr>
    <w:rPr>
      <w:color w:val="4f81bd" w:themeColor="accent1"/>
    </w:rPr>
  </w:style>
  <w:style w:type="paragraph" w:styleId="752">
    <w:name w:val="TOC Heading"/>
    <w:basedOn w:val="717"/>
    <w:next w:val="705"/>
    <w:uiPriority w:val="39"/>
    <w:unhideWhenUsed/>
    <w:qFormat/>
    <w:pPr>
      <w:pBdr/>
      <w:spacing w:before="240" w:line="259" w:lineRule="auto"/>
      <w:ind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</w:rPr>
  </w:style>
  <w:style w:type="paragraph" w:styleId="753" w:customStyle="1">
    <w:name w:val="Source Code"/>
    <w:basedOn w:val="704"/>
    <w:link w:val="748"/>
    <w:pPr>
      <w:pBdr/>
      <w:shd w:val="clear" w:color="auto" w:fill="f1f3f5"/>
      <w:spacing/>
      <w:ind/>
    </w:pPr>
  </w:style>
  <w:style w:type="character" w:styleId="754" w:customStyle="1">
    <w:name w:val="KeywordTok"/>
    <w:basedOn w:val="748"/>
    <w:pPr>
      <w:pBdr/>
      <w:spacing/>
      <w:ind/>
    </w:pPr>
    <w:rPr>
      <w:b/>
      <w:color w:val="003b4f"/>
      <w:shd w:val="clear" w:color="auto" w:fill="f1f3f5"/>
    </w:rPr>
  </w:style>
  <w:style w:type="character" w:styleId="755" w:customStyle="1">
    <w:name w:val="DataTypeTok"/>
    <w:basedOn w:val="748"/>
    <w:pPr>
      <w:pBdr/>
      <w:spacing/>
      <w:ind/>
    </w:pPr>
    <w:rPr>
      <w:color w:val="ad0000"/>
      <w:shd w:val="clear" w:color="auto" w:fill="f1f3f5"/>
    </w:rPr>
  </w:style>
  <w:style w:type="character" w:styleId="756" w:customStyle="1">
    <w:name w:val="DecValTok"/>
    <w:basedOn w:val="748"/>
    <w:pPr>
      <w:pBdr/>
      <w:spacing/>
      <w:ind/>
    </w:pPr>
    <w:rPr>
      <w:color w:val="ad0000"/>
      <w:shd w:val="clear" w:color="auto" w:fill="f1f3f5"/>
    </w:rPr>
  </w:style>
  <w:style w:type="character" w:styleId="757" w:customStyle="1">
    <w:name w:val="BaseNTok"/>
    <w:basedOn w:val="748"/>
    <w:pPr>
      <w:pBdr/>
      <w:spacing/>
      <w:ind/>
    </w:pPr>
    <w:rPr>
      <w:color w:val="ad0000"/>
      <w:shd w:val="clear" w:color="auto" w:fill="f1f3f5"/>
    </w:rPr>
  </w:style>
  <w:style w:type="character" w:styleId="758" w:customStyle="1">
    <w:name w:val="FloatTok"/>
    <w:basedOn w:val="748"/>
    <w:pPr>
      <w:pBdr/>
      <w:spacing/>
      <w:ind/>
    </w:pPr>
    <w:rPr>
      <w:color w:val="ad0000"/>
      <w:shd w:val="clear" w:color="auto" w:fill="f1f3f5"/>
    </w:rPr>
  </w:style>
  <w:style w:type="character" w:styleId="759" w:customStyle="1">
    <w:name w:val="ConstantTok"/>
    <w:basedOn w:val="748"/>
    <w:pPr>
      <w:pBdr/>
      <w:spacing/>
      <w:ind/>
    </w:pPr>
    <w:rPr>
      <w:color w:val="8f5902"/>
      <w:shd w:val="clear" w:color="auto" w:fill="f1f3f5"/>
    </w:rPr>
  </w:style>
  <w:style w:type="character" w:styleId="760" w:customStyle="1">
    <w:name w:val="CharTok"/>
    <w:basedOn w:val="748"/>
    <w:pPr>
      <w:pBdr/>
      <w:spacing/>
      <w:ind/>
    </w:pPr>
    <w:rPr>
      <w:color w:val="20794d"/>
      <w:shd w:val="clear" w:color="auto" w:fill="f1f3f5"/>
    </w:rPr>
  </w:style>
  <w:style w:type="character" w:styleId="761" w:customStyle="1">
    <w:name w:val="SpecialCharTok"/>
    <w:basedOn w:val="748"/>
    <w:pPr>
      <w:pBdr/>
      <w:spacing/>
      <w:ind/>
    </w:pPr>
    <w:rPr>
      <w:color w:val="5e5e5e"/>
      <w:shd w:val="clear" w:color="auto" w:fill="f1f3f5"/>
    </w:rPr>
  </w:style>
  <w:style w:type="character" w:styleId="762" w:customStyle="1">
    <w:name w:val="StringTok"/>
    <w:basedOn w:val="748"/>
    <w:pPr>
      <w:pBdr/>
      <w:spacing/>
      <w:ind/>
    </w:pPr>
    <w:rPr>
      <w:color w:val="20794d"/>
      <w:shd w:val="clear" w:color="auto" w:fill="f1f3f5"/>
    </w:rPr>
  </w:style>
  <w:style w:type="character" w:styleId="763" w:customStyle="1">
    <w:name w:val="VerbatimStringTok"/>
    <w:basedOn w:val="748"/>
    <w:pPr>
      <w:pBdr/>
      <w:spacing/>
      <w:ind/>
    </w:pPr>
    <w:rPr>
      <w:color w:val="20794d"/>
      <w:shd w:val="clear" w:color="auto" w:fill="f1f3f5"/>
    </w:rPr>
  </w:style>
  <w:style w:type="character" w:styleId="764" w:customStyle="1">
    <w:name w:val="SpecialStringTok"/>
    <w:basedOn w:val="748"/>
    <w:pPr>
      <w:pBdr/>
      <w:spacing/>
      <w:ind/>
    </w:pPr>
    <w:rPr>
      <w:color w:val="20794d"/>
      <w:shd w:val="clear" w:color="auto" w:fill="f1f3f5"/>
    </w:rPr>
  </w:style>
  <w:style w:type="character" w:styleId="765" w:customStyle="1">
    <w:name w:val="ImportTok"/>
    <w:basedOn w:val="748"/>
    <w:pPr>
      <w:pBdr/>
      <w:spacing/>
      <w:ind/>
    </w:pPr>
    <w:rPr>
      <w:color w:val="00769e"/>
      <w:shd w:val="clear" w:color="auto" w:fill="f1f3f5"/>
    </w:rPr>
  </w:style>
  <w:style w:type="character" w:styleId="766" w:customStyle="1">
    <w:name w:val="CommentTok"/>
    <w:basedOn w:val="748"/>
    <w:pPr>
      <w:pBdr/>
      <w:spacing/>
      <w:ind/>
    </w:pPr>
    <w:rPr>
      <w:color w:val="5e5e5e"/>
      <w:shd w:val="clear" w:color="auto" w:fill="f1f3f5"/>
    </w:rPr>
  </w:style>
  <w:style w:type="character" w:styleId="767" w:customStyle="1">
    <w:name w:val="DocumentationTok"/>
    <w:basedOn w:val="748"/>
    <w:pPr>
      <w:pBdr/>
      <w:spacing/>
      <w:ind/>
    </w:pPr>
    <w:rPr>
      <w:i/>
      <w:color w:val="5e5e5e"/>
      <w:shd w:val="clear" w:color="auto" w:fill="f1f3f5"/>
    </w:rPr>
  </w:style>
  <w:style w:type="character" w:styleId="768" w:customStyle="1">
    <w:name w:val="AnnotationTok"/>
    <w:basedOn w:val="748"/>
    <w:pPr>
      <w:pBdr/>
      <w:spacing/>
      <w:ind/>
    </w:pPr>
    <w:rPr>
      <w:color w:val="5e5e5e"/>
      <w:shd w:val="clear" w:color="auto" w:fill="f1f3f5"/>
    </w:rPr>
  </w:style>
  <w:style w:type="character" w:styleId="769" w:customStyle="1">
    <w:name w:val="CommentVarTok"/>
    <w:basedOn w:val="748"/>
    <w:pPr>
      <w:pBdr/>
      <w:spacing/>
      <w:ind/>
    </w:pPr>
    <w:rPr>
      <w:i/>
      <w:color w:val="5e5e5e"/>
      <w:shd w:val="clear" w:color="auto" w:fill="f1f3f5"/>
    </w:rPr>
  </w:style>
  <w:style w:type="character" w:styleId="770" w:customStyle="1">
    <w:name w:val="OtherTok"/>
    <w:basedOn w:val="748"/>
    <w:pPr>
      <w:pBdr/>
      <w:spacing/>
      <w:ind/>
    </w:pPr>
    <w:rPr>
      <w:color w:val="003b4f"/>
      <w:shd w:val="clear" w:color="auto" w:fill="f1f3f5"/>
    </w:rPr>
  </w:style>
  <w:style w:type="character" w:styleId="771" w:customStyle="1">
    <w:name w:val="FunctionTok"/>
    <w:basedOn w:val="748"/>
    <w:pPr>
      <w:pBdr/>
      <w:spacing/>
      <w:ind/>
    </w:pPr>
    <w:rPr>
      <w:color w:val="4758ab"/>
      <w:shd w:val="clear" w:color="auto" w:fill="f1f3f5"/>
    </w:rPr>
  </w:style>
  <w:style w:type="character" w:styleId="772" w:customStyle="1">
    <w:name w:val="VariableTok"/>
    <w:basedOn w:val="748"/>
    <w:pPr>
      <w:pBdr/>
      <w:spacing/>
      <w:ind/>
    </w:pPr>
    <w:rPr>
      <w:color w:val="111111"/>
      <w:shd w:val="clear" w:color="auto" w:fill="f1f3f5"/>
    </w:rPr>
  </w:style>
  <w:style w:type="character" w:styleId="773" w:customStyle="1">
    <w:name w:val="ControlFlowTok"/>
    <w:basedOn w:val="748"/>
    <w:pPr>
      <w:pBdr/>
      <w:spacing/>
      <w:ind/>
    </w:pPr>
    <w:rPr>
      <w:b/>
      <w:color w:val="003b4f"/>
      <w:shd w:val="clear" w:color="auto" w:fill="f1f3f5"/>
    </w:rPr>
  </w:style>
  <w:style w:type="character" w:styleId="774" w:customStyle="1">
    <w:name w:val="OperatorTok"/>
    <w:basedOn w:val="748"/>
    <w:pPr>
      <w:pBdr/>
      <w:spacing/>
      <w:ind/>
    </w:pPr>
    <w:rPr>
      <w:color w:val="5e5e5e"/>
      <w:shd w:val="clear" w:color="auto" w:fill="f1f3f5"/>
    </w:rPr>
  </w:style>
  <w:style w:type="character" w:styleId="775" w:customStyle="1">
    <w:name w:val="BuiltInTok"/>
    <w:basedOn w:val="748"/>
    <w:pPr>
      <w:pBdr/>
      <w:spacing/>
      <w:ind/>
    </w:pPr>
    <w:rPr>
      <w:color w:val="003b4f"/>
      <w:shd w:val="clear" w:color="auto" w:fill="f1f3f5"/>
    </w:rPr>
  </w:style>
  <w:style w:type="character" w:styleId="776" w:customStyle="1">
    <w:name w:val="ExtensionTok"/>
    <w:basedOn w:val="748"/>
    <w:pPr>
      <w:pBdr/>
      <w:spacing/>
      <w:ind/>
    </w:pPr>
    <w:rPr>
      <w:color w:val="003b4f"/>
      <w:shd w:val="clear" w:color="auto" w:fill="f1f3f5"/>
    </w:rPr>
  </w:style>
  <w:style w:type="character" w:styleId="777" w:customStyle="1">
    <w:name w:val="PreprocessorTok"/>
    <w:basedOn w:val="748"/>
    <w:pPr>
      <w:pBdr/>
      <w:spacing/>
      <w:ind/>
    </w:pPr>
    <w:rPr>
      <w:color w:val="ad0000"/>
      <w:shd w:val="clear" w:color="auto" w:fill="f1f3f5"/>
    </w:rPr>
  </w:style>
  <w:style w:type="character" w:styleId="778" w:customStyle="1">
    <w:name w:val="AttributeTok"/>
    <w:basedOn w:val="748"/>
    <w:pPr>
      <w:pBdr/>
      <w:spacing/>
      <w:ind/>
    </w:pPr>
    <w:rPr>
      <w:color w:val="657422"/>
      <w:shd w:val="clear" w:color="auto" w:fill="f1f3f5"/>
    </w:rPr>
  </w:style>
  <w:style w:type="character" w:styleId="779" w:customStyle="1">
    <w:name w:val="RegionMarkerTok"/>
    <w:basedOn w:val="748"/>
    <w:pPr>
      <w:pBdr/>
      <w:spacing/>
      <w:ind/>
    </w:pPr>
    <w:rPr>
      <w:color w:val="003b4f"/>
      <w:shd w:val="clear" w:color="auto" w:fill="f1f3f5"/>
    </w:rPr>
  </w:style>
  <w:style w:type="character" w:styleId="780" w:customStyle="1">
    <w:name w:val="InformationTok"/>
    <w:basedOn w:val="748"/>
    <w:pPr>
      <w:pBdr/>
      <w:spacing/>
      <w:ind/>
    </w:pPr>
    <w:rPr>
      <w:color w:val="5e5e5e"/>
      <w:shd w:val="clear" w:color="auto" w:fill="f1f3f5"/>
    </w:rPr>
  </w:style>
  <w:style w:type="character" w:styleId="781" w:customStyle="1">
    <w:name w:val="WarningTok"/>
    <w:basedOn w:val="748"/>
    <w:pPr>
      <w:pBdr/>
      <w:spacing/>
      <w:ind/>
    </w:pPr>
    <w:rPr>
      <w:i/>
      <w:color w:val="5e5e5e"/>
      <w:shd w:val="clear" w:color="auto" w:fill="f1f3f5"/>
    </w:rPr>
  </w:style>
  <w:style w:type="character" w:styleId="782" w:customStyle="1">
    <w:name w:val="AlertTok"/>
    <w:basedOn w:val="748"/>
    <w:pPr>
      <w:pBdr/>
      <w:spacing/>
      <w:ind/>
    </w:pPr>
    <w:rPr>
      <w:color w:val="ad0000"/>
      <w:shd w:val="clear" w:color="auto" w:fill="f1f3f5"/>
    </w:rPr>
  </w:style>
  <w:style w:type="character" w:styleId="783" w:customStyle="1">
    <w:name w:val="ErrorTok"/>
    <w:basedOn w:val="748"/>
    <w:pPr>
      <w:pBdr/>
      <w:spacing/>
      <w:ind/>
    </w:pPr>
    <w:rPr>
      <w:color w:val="ad0000"/>
      <w:shd w:val="clear" w:color="auto" w:fill="f1f3f5"/>
    </w:rPr>
  </w:style>
  <w:style w:type="character" w:styleId="784" w:customStyle="1">
    <w:name w:val="NormalTok"/>
    <w:basedOn w:val="748"/>
    <w:pPr>
      <w:pBdr/>
      <w:spacing/>
      <w:ind/>
    </w:pPr>
    <w:rPr>
      <w:color w:val="003b4f"/>
      <w:shd w:val="clear" w:color="auto" w:fill="f1f3f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forms.office.com/r/mZL0Fdc5C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revision>1</cp:revision>
  <dcterms:created xsi:type="dcterms:W3CDTF">2025-12-02T02:24:56Z</dcterms:created>
  <dcterms:modified xsi:type="dcterms:W3CDTF">2025-12-02T03:26:08Z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